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000" w:firstRow="0" w:lastRow="0" w:firstColumn="0" w:lastColumn="0" w:noHBand="0" w:noVBand="0"/>
      </w:tblPr>
      <w:tblGrid>
        <w:gridCol w:w="4661"/>
        <w:gridCol w:w="4519"/>
      </w:tblGrid>
      <w:tr w:rsidR="00214EC0" w:rsidRPr="00DF509E" w14:paraId="22E3491D" w14:textId="77777777" w:rsidTr="00990183">
        <w:trPr>
          <w:trHeight w:val="992"/>
        </w:trPr>
        <w:tc>
          <w:tcPr>
            <w:tcW w:w="4661" w:type="dxa"/>
            <w:shd w:val="clear" w:color="auto" w:fill="auto"/>
          </w:tcPr>
          <w:p w14:paraId="204EAFA9" w14:textId="209C91E5" w:rsidR="00214EC0" w:rsidRPr="00DF509E" w:rsidRDefault="00214EC0" w:rsidP="00AE24DC">
            <w:pPr>
              <w:jc w:val="center"/>
              <w:rPr>
                <w:b/>
              </w:rPr>
            </w:pPr>
            <w:r w:rsidRPr="00DF509E">
              <w:rPr>
                <w:b/>
              </w:rPr>
              <w:t>BAN CHẤP HÀNH TRUNG ƯƠNG</w:t>
            </w:r>
          </w:p>
          <w:p w14:paraId="05B59EE5" w14:textId="121CA920" w:rsidR="00214EC0" w:rsidRPr="00DF509E" w:rsidRDefault="00214EC0" w:rsidP="00AE24DC">
            <w:pPr>
              <w:jc w:val="center"/>
            </w:pPr>
            <w:r w:rsidRPr="00DF509E">
              <w:t>***</w:t>
            </w:r>
          </w:p>
          <w:p w14:paraId="68D2B6A3" w14:textId="32406543" w:rsidR="00214EC0" w:rsidRPr="00DF509E" w:rsidRDefault="00EB0EEF" w:rsidP="007B5CEA">
            <w:pPr>
              <w:jc w:val="center"/>
              <w:rPr>
                <w:sz w:val="26"/>
                <w:szCs w:val="26"/>
              </w:rPr>
            </w:pPr>
            <w:r>
              <w:rPr>
                <w:sz w:val="26"/>
                <w:szCs w:val="26"/>
              </w:rPr>
              <w:t xml:space="preserve">Số: </w:t>
            </w:r>
            <w:r w:rsidR="00932176" w:rsidRPr="00EB0EEF">
              <w:rPr>
                <w:b/>
                <w:sz w:val="26"/>
                <w:szCs w:val="26"/>
              </w:rPr>
              <w:t xml:space="preserve"> </w:t>
            </w:r>
            <w:r w:rsidRPr="00EB0EEF">
              <w:rPr>
                <w:b/>
                <w:sz w:val="26"/>
                <w:szCs w:val="26"/>
              </w:rPr>
              <w:t>411</w:t>
            </w:r>
            <w:r>
              <w:rPr>
                <w:sz w:val="26"/>
                <w:szCs w:val="26"/>
              </w:rPr>
              <w:t xml:space="preserve">  </w:t>
            </w:r>
            <w:r w:rsidR="00F93D98">
              <w:rPr>
                <w:sz w:val="26"/>
                <w:szCs w:val="26"/>
              </w:rPr>
              <w:t>-</w:t>
            </w:r>
            <w:r w:rsidR="00932176" w:rsidRPr="00DF509E">
              <w:rPr>
                <w:sz w:val="26"/>
                <w:szCs w:val="26"/>
              </w:rPr>
              <w:t>KH/TWĐTN-BTC</w:t>
            </w:r>
          </w:p>
        </w:tc>
        <w:tc>
          <w:tcPr>
            <w:tcW w:w="4519" w:type="dxa"/>
          </w:tcPr>
          <w:p w14:paraId="76B5728A" w14:textId="4A9CCFB5" w:rsidR="00214EC0" w:rsidRPr="00DF509E" w:rsidRDefault="00214EC0" w:rsidP="00B2135B">
            <w:pPr>
              <w:pStyle w:val="Heading1"/>
              <w:jc w:val="right"/>
              <w:rPr>
                <w:rFonts w:ascii="Times New Roman" w:hAnsi="Times New Roman"/>
                <w:b/>
                <w:i w:val="0"/>
              </w:rPr>
            </w:pPr>
            <w:r w:rsidRPr="00DF509E">
              <w:rPr>
                <w:rFonts w:ascii="Times New Roman" w:hAnsi="Times New Roman"/>
              </w:rPr>
              <w:t xml:space="preserve">      </w:t>
            </w:r>
            <w:r w:rsidRPr="00DF509E">
              <w:rPr>
                <w:rFonts w:ascii="Times New Roman" w:hAnsi="Times New Roman"/>
                <w:b/>
                <w:i w:val="0"/>
                <w:sz w:val="30"/>
              </w:rPr>
              <w:t>ĐOÀN TNCS HỒ CHÍ MINH</w:t>
            </w:r>
          </w:p>
          <w:p w14:paraId="29F8047B" w14:textId="7CD92DF0" w:rsidR="00214EC0" w:rsidRPr="00DF509E" w:rsidRDefault="00990183" w:rsidP="00214EC0">
            <w:pPr>
              <w:pStyle w:val="Heading1"/>
              <w:jc w:val="both"/>
              <w:rPr>
                <w:rFonts w:ascii="Times New Roman" w:hAnsi="Times New Roman"/>
              </w:rPr>
            </w:pPr>
            <w:r w:rsidRPr="00DF509E">
              <w:rPr>
                <w:rFonts w:ascii="Times New Roman" w:hAnsi="Times New Roman"/>
                <w:noProof/>
              </w:rPr>
              <mc:AlternateContent>
                <mc:Choice Requires="wps">
                  <w:drawing>
                    <wp:anchor distT="0" distB="0" distL="114300" distR="114300" simplePos="0" relativeHeight="251657728" behindDoc="0" locked="0" layoutInCell="1" allowOverlap="1" wp14:anchorId="7111D473" wp14:editId="65D58212">
                      <wp:simplePos x="0" y="0"/>
                      <wp:positionH relativeFrom="column">
                        <wp:posOffset>300516</wp:posOffset>
                      </wp:positionH>
                      <wp:positionV relativeFrom="paragraph">
                        <wp:posOffset>6350</wp:posOffset>
                      </wp:positionV>
                      <wp:extent cx="2400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FA37A3F"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5pt" to="212.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">
                      <o:lock v:ext="edit" shapetype="f"/>
                    </v:line>
                  </w:pict>
                </mc:Fallback>
              </mc:AlternateContent>
            </w:r>
          </w:p>
          <w:p w14:paraId="2AD0AF56" w14:textId="3666C184" w:rsidR="00214EC0" w:rsidRPr="00DF509E" w:rsidRDefault="00214EC0" w:rsidP="008A70B6">
            <w:pPr>
              <w:pStyle w:val="Heading1"/>
              <w:jc w:val="right"/>
              <w:rPr>
                <w:rFonts w:ascii="Times New Roman" w:hAnsi="Times New Roman"/>
              </w:rPr>
            </w:pPr>
            <w:r w:rsidRPr="00DF509E">
              <w:rPr>
                <w:rFonts w:ascii="Times New Roman" w:hAnsi="Times New Roman"/>
                <w:sz w:val="26"/>
              </w:rPr>
              <w:t xml:space="preserve">Hà Nội, </w:t>
            </w:r>
            <w:proofErr w:type="gramStart"/>
            <w:r w:rsidRPr="00DF509E">
              <w:rPr>
                <w:rFonts w:ascii="Times New Roman" w:hAnsi="Times New Roman"/>
                <w:sz w:val="26"/>
              </w:rPr>
              <w:t>ngày</w:t>
            </w:r>
            <w:r w:rsidR="00990183" w:rsidRPr="00DF509E">
              <w:rPr>
                <w:rFonts w:ascii="Times New Roman" w:hAnsi="Times New Roman"/>
                <w:sz w:val="26"/>
              </w:rPr>
              <w:t xml:space="preserve"> </w:t>
            </w:r>
            <w:r w:rsidR="004627D8" w:rsidRPr="00DF509E">
              <w:rPr>
                <w:rFonts w:ascii="Times New Roman" w:hAnsi="Times New Roman"/>
                <w:sz w:val="26"/>
              </w:rPr>
              <w:t xml:space="preserve"> </w:t>
            </w:r>
            <w:r w:rsidR="00EB0EEF">
              <w:rPr>
                <w:rFonts w:ascii="Times New Roman" w:hAnsi="Times New Roman"/>
                <w:sz w:val="26"/>
              </w:rPr>
              <w:t>25</w:t>
            </w:r>
            <w:proofErr w:type="gramEnd"/>
            <w:r w:rsidR="00EB0EEF">
              <w:rPr>
                <w:rFonts w:ascii="Times New Roman" w:hAnsi="Times New Roman"/>
                <w:sz w:val="26"/>
              </w:rPr>
              <w:t xml:space="preserve"> </w:t>
            </w:r>
            <w:r w:rsidR="00B2135B" w:rsidRPr="00DF509E">
              <w:rPr>
                <w:rFonts w:ascii="Times New Roman" w:hAnsi="Times New Roman"/>
                <w:sz w:val="26"/>
              </w:rPr>
              <w:t>tháng</w:t>
            </w:r>
            <w:r w:rsidR="00990183" w:rsidRPr="00DF509E">
              <w:rPr>
                <w:rFonts w:ascii="Times New Roman" w:hAnsi="Times New Roman"/>
                <w:sz w:val="26"/>
              </w:rPr>
              <w:t xml:space="preserve"> </w:t>
            </w:r>
            <w:r w:rsidR="00EB0EEF">
              <w:rPr>
                <w:rFonts w:ascii="Times New Roman" w:hAnsi="Times New Roman"/>
                <w:sz w:val="26"/>
              </w:rPr>
              <w:t>8</w:t>
            </w:r>
            <w:r w:rsidR="00990183" w:rsidRPr="00DF509E">
              <w:rPr>
                <w:rFonts w:ascii="Times New Roman" w:hAnsi="Times New Roman"/>
                <w:sz w:val="26"/>
              </w:rPr>
              <w:t xml:space="preserve"> </w:t>
            </w:r>
            <w:r w:rsidRPr="00DF509E">
              <w:rPr>
                <w:rFonts w:ascii="Times New Roman" w:hAnsi="Times New Roman"/>
                <w:sz w:val="26"/>
              </w:rPr>
              <w:t xml:space="preserve">năm </w:t>
            </w:r>
            <w:r w:rsidR="00FB7029" w:rsidRPr="00DF509E">
              <w:rPr>
                <w:rFonts w:ascii="Times New Roman" w:hAnsi="Times New Roman"/>
                <w:sz w:val="26"/>
              </w:rPr>
              <w:t>2021</w:t>
            </w:r>
          </w:p>
        </w:tc>
      </w:tr>
    </w:tbl>
    <w:p w14:paraId="0478B355" w14:textId="0C6A0833" w:rsidR="003E4F33" w:rsidRPr="00AB73AA" w:rsidRDefault="003E4F33" w:rsidP="003E4F33">
      <w:pPr>
        <w:rPr>
          <w:b/>
          <w:bCs/>
          <w:lang w:val="vi-VN"/>
        </w:rPr>
      </w:pPr>
    </w:p>
    <w:p w14:paraId="65C41127" w14:textId="1D038D4D" w:rsidR="003E4F33" w:rsidRPr="00DF509E" w:rsidRDefault="003E4F33" w:rsidP="003E4F33">
      <w:pPr>
        <w:jc w:val="center"/>
        <w:rPr>
          <w:sz w:val="32"/>
          <w:szCs w:val="32"/>
        </w:rPr>
      </w:pPr>
      <w:bookmarkStart w:id="0" w:name="_GoBack"/>
      <w:r w:rsidRPr="00DF509E">
        <w:rPr>
          <w:b/>
          <w:bCs/>
          <w:sz w:val="32"/>
          <w:szCs w:val="32"/>
        </w:rPr>
        <w:t>KẾ HOẠCH</w:t>
      </w:r>
    </w:p>
    <w:p w14:paraId="2DD2E587" w14:textId="5C6A4496" w:rsidR="003E4F33" w:rsidRPr="00DF509E" w:rsidRDefault="003E4F33" w:rsidP="003E4F33">
      <w:pPr>
        <w:jc w:val="center"/>
        <w:rPr>
          <w:b/>
          <w:bCs/>
        </w:rPr>
      </w:pPr>
      <w:r w:rsidRPr="00DF509E">
        <w:rPr>
          <w:b/>
          <w:bCs/>
        </w:rPr>
        <w:t xml:space="preserve">Tổ chức </w:t>
      </w:r>
      <w:r w:rsidR="00961821">
        <w:rPr>
          <w:b/>
          <w:bCs/>
          <w:lang w:val="vi-VN"/>
        </w:rPr>
        <w:t>đại</w:t>
      </w:r>
      <w:r w:rsidRPr="00DF509E">
        <w:rPr>
          <w:b/>
          <w:bCs/>
        </w:rPr>
        <w:t xml:space="preserve"> hội </w:t>
      </w:r>
      <w:r w:rsidR="00961821">
        <w:rPr>
          <w:b/>
          <w:bCs/>
          <w:lang w:val="vi-VN"/>
        </w:rPr>
        <w:t>đoàn</w:t>
      </w:r>
      <w:r w:rsidRPr="00DF509E">
        <w:rPr>
          <w:b/>
          <w:bCs/>
        </w:rPr>
        <w:t xml:space="preserve"> các cấp, tiến tới Đại hội</w:t>
      </w:r>
    </w:p>
    <w:p w14:paraId="0EBC3626" w14:textId="790CF8C5" w:rsidR="003E4F33" w:rsidRPr="00DF509E" w:rsidRDefault="003E4F33" w:rsidP="003E4F33">
      <w:pPr>
        <w:jc w:val="center"/>
      </w:pPr>
      <w:r w:rsidRPr="00DF509E">
        <w:rPr>
          <w:b/>
          <w:bCs/>
        </w:rPr>
        <w:t xml:space="preserve">Đại biểu toàn quốc lần thứ </w:t>
      </w:r>
      <w:r w:rsidR="00FB7029" w:rsidRPr="00DF509E">
        <w:rPr>
          <w:b/>
          <w:bCs/>
        </w:rPr>
        <w:t>XII</w:t>
      </w:r>
      <w:r w:rsidR="00855845" w:rsidRPr="00DF509E">
        <w:rPr>
          <w:b/>
          <w:bCs/>
        </w:rPr>
        <w:t xml:space="preserve"> của</w:t>
      </w:r>
      <w:r w:rsidRPr="00DF509E">
        <w:rPr>
          <w:b/>
          <w:bCs/>
        </w:rPr>
        <w:t xml:space="preserve"> Đoàn TNCS Hồ Chí Minh</w:t>
      </w:r>
      <w:r w:rsidRPr="00DF509E">
        <w:t xml:space="preserve"> </w:t>
      </w:r>
    </w:p>
    <w:bookmarkEnd w:id="0"/>
    <w:p w14:paraId="3022D31F" w14:textId="4228461A" w:rsidR="004A4BC3" w:rsidRPr="00AB73AA" w:rsidRDefault="00B2135B" w:rsidP="003E4F33">
      <w:pPr>
        <w:jc w:val="center"/>
        <w:rPr>
          <w:sz w:val="36"/>
          <w:szCs w:val="36"/>
        </w:rPr>
      </w:pPr>
      <w:r w:rsidRPr="00DF509E">
        <w:t>----------</w:t>
      </w:r>
    </w:p>
    <w:p w14:paraId="55769EDE" w14:textId="77777777" w:rsidR="003E4F33" w:rsidRPr="00AB73AA" w:rsidRDefault="003E4F33" w:rsidP="00AB73AA">
      <w:pPr>
        <w:jc w:val="center"/>
      </w:pPr>
    </w:p>
    <w:p w14:paraId="42B97C9F" w14:textId="56935D5A" w:rsidR="003E4F33" w:rsidRPr="0072548D" w:rsidRDefault="003E4F33" w:rsidP="00AB73AA">
      <w:pPr>
        <w:spacing w:before="80" w:after="20"/>
        <w:ind w:firstLine="720"/>
        <w:jc w:val="both"/>
        <w:rPr>
          <w:spacing w:val="-2"/>
        </w:rPr>
      </w:pPr>
      <w:r w:rsidRPr="0089276E">
        <w:rPr>
          <w:spacing w:val="-2"/>
        </w:rPr>
        <w:t xml:space="preserve">Căn cứ </w:t>
      </w:r>
      <w:r w:rsidR="00702EA2" w:rsidRPr="0089276E">
        <w:rPr>
          <w:spacing w:val="-2"/>
        </w:rPr>
        <w:t xml:space="preserve">Điều lệ Đoàn và </w:t>
      </w:r>
      <w:r w:rsidRPr="0089276E">
        <w:rPr>
          <w:spacing w:val="-2"/>
        </w:rPr>
        <w:t>Chương trình công tác toàn</w:t>
      </w:r>
      <w:r w:rsidR="00AE4A07" w:rsidRPr="0089276E">
        <w:rPr>
          <w:spacing w:val="-2"/>
        </w:rPr>
        <w:t xml:space="preserve"> khóa</w:t>
      </w:r>
      <w:r w:rsidR="00D1067D" w:rsidRPr="0089276E">
        <w:rPr>
          <w:spacing w:val="-2"/>
        </w:rPr>
        <w:t xml:space="preserve"> của Ban Chấp hành Trung ương Đoàn</w:t>
      </w:r>
      <w:r w:rsidR="00BE3588" w:rsidRPr="0089276E">
        <w:rPr>
          <w:spacing w:val="-2"/>
        </w:rPr>
        <w:t xml:space="preserve"> khóa XI</w:t>
      </w:r>
      <w:r w:rsidR="0072548D" w:rsidRPr="0072548D">
        <w:rPr>
          <w:spacing w:val="-2"/>
        </w:rPr>
        <w:t xml:space="preserve">; căn cứ </w:t>
      </w:r>
      <w:r w:rsidR="00503AD1">
        <w:rPr>
          <w:spacing w:val="-2"/>
        </w:rPr>
        <w:t>C</w:t>
      </w:r>
      <w:r w:rsidR="0072548D">
        <w:rPr>
          <w:spacing w:val="-2"/>
        </w:rPr>
        <w:t>hỉ</w:t>
      </w:r>
      <w:r w:rsidR="0072548D">
        <w:rPr>
          <w:spacing w:val="-2"/>
          <w:lang w:val="vi-VN"/>
        </w:rPr>
        <w:t xml:space="preserve"> thị số 08-CT/TW ngày 20/8/2021 của Ban Bí thư Trung ương Đảng</w:t>
      </w:r>
      <w:bookmarkStart w:id="1" w:name="_Toc309894550"/>
      <w:r w:rsidR="0072548D">
        <w:rPr>
          <w:spacing w:val="-2"/>
          <w:lang w:val="vi-VN"/>
        </w:rPr>
        <w:t xml:space="preserve"> về </w:t>
      </w:r>
      <w:r w:rsidR="0072548D" w:rsidRPr="0072548D">
        <w:rPr>
          <w:spacing w:val="-2"/>
        </w:rPr>
        <w:t xml:space="preserve">lãnh đạo </w:t>
      </w:r>
      <w:r w:rsidR="0072548D">
        <w:rPr>
          <w:spacing w:val="-2"/>
          <w:lang w:val="vi-VN"/>
        </w:rPr>
        <w:t>đ</w:t>
      </w:r>
      <w:r w:rsidR="0072548D" w:rsidRPr="0072548D">
        <w:rPr>
          <w:spacing w:val="-2"/>
        </w:rPr>
        <w:t xml:space="preserve">ại hội </w:t>
      </w:r>
      <w:r w:rsidR="0072548D">
        <w:rPr>
          <w:spacing w:val="-2"/>
          <w:lang w:val="vi-VN"/>
        </w:rPr>
        <w:t>đ</w:t>
      </w:r>
      <w:r w:rsidR="0072548D" w:rsidRPr="0072548D">
        <w:rPr>
          <w:spacing w:val="-2"/>
        </w:rPr>
        <w:t>oàn các cấp và Đại hội đại biểu toàn quốc</w:t>
      </w:r>
      <w:r w:rsidR="0072548D">
        <w:rPr>
          <w:spacing w:val="-2"/>
          <w:lang w:val="vi-VN"/>
        </w:rPr>
        <w:t xml:space="preserve"> </w:t>
      </w:r>
      <w:r w:rsidR="0072548D" w:rsidRPr="0072548D">
        <w:rPr>
          <w:spacing w:val="-2"/>
        </w:rPr>
        <w:t xml:space="preserve">Đoàn Thanh niên Cộng sản Hồ Chí Minh lần thứ XII, nhiệm kỳ 2022 </w:t>
      </w:r>
      <w:r w:rsidR="004244F1">
        <w:rPr>
          <w:spacing w:val="-2"/>
        </w:rPr>
        <w:t>-</w:t>
      </w:r>
      <w:r w:rsidR="0072548D" w:rsidRPr="0072548D">
        <w:rPr>
          <w:spacing w:val="-2"/>
        </w:rPr>
        <w:t xml:space="preserve"> </w:t>
      </w:r>
      <w:bookmarkEnd w:id="1"/>
      <w:r w:rsidR="0072548D" w:rsidRPr="0072548D">
        <w:rPr>
          <w:spacing w:val="-2"/>
        </w:rPr>
        <w:t>2027</w:t>
      </w:r>
      <w:r w:rsidR="0072548D">
        <w:rPr>
          <w:spacing w:val="-2"/>
          <w:lang w:val="vi-VN"/>
        </w:rPr>
        <w:t xml:space="preserve">, </w:t>
      </w:r>
      <w:r w:rsidRPr="0089276E">
        <w:rPr>
          <w:spacing w:val="-2"/>
        </w:rPr>
        <w:t xml:space="preserve">Ban Chấp hành Trung ương Đoàn ban hành Kế hoạch </w:t>
      </w:r>
      <w:r w:rsidRPr="0089276E">
        <w:rPr>
          <w:bCs/>
          <w:spacing w:val="-2"/>
        </w:rPr>
        <w:t xml:space="preserve">tổ chức </w:t>
      </w:r>
      <w:r w:rsidR="00FB7029" w:rsidRPr="0089276E">
        <w:rPr>
          <w:bCs/>
          <w:spacing w:val="-2"/>
          <w:lang w:val="vi-VN"/>
        </w:rPr>
        <w:t>đ</w:t>
      </w:r>
      <w:r w:rsidRPr="0089276E">
        <w:rPr>
          <w:bCs/>
          <w:spacing w:val="-2"/>
        </w:rPr>
        <w:t xml:space="preserve">ại hội </w:t>
      </w:r>
      <w:r w:rsidR="00B86289" w:rsidRPr="0089276E">
        <w:rPr>
          <w:bCs/>
          <w:spacing w:val="-2"/>
          <w:lang w:val="vi-VN"/>
        </w:rPr>
        <w:t>đoàn</w:t>
      </w:r>
      <w:r w:rsidRPr="0089276E">
        <w:rPr>
          <w:bCs/>
          <w:spacing w:val="-2"/>
        </w:rPr>
        <w:t xml:space="preserve"> các cấp, tiến tới Đại hội đại biểu toàn quốc lần thứ </w:t>
      </w:r>
      <w:r w:rsidR="00FB7029" w:rsidRPr="0089276E">
        <w:rPr>
          <w:bCs/>
          <w:spacing w:val="-2"/>
        </w:rPr>
        <w:t>XII</w:t>
      </w:r>
      <w:r w:rsidR="00855845" w:rsidRPr="0089276E">
        <w:rPr>
          <w:bCs/>
          <w:spacing w:val="-2"/>
        </w:rPr>
        <w:t xml:space="preserve"> của</w:t>
      </w:r>
      <w:r w:rsidRPr="0089276E">
        <w:rPr>
          <w:bCs/>
          <w:spacing w:val="-2"/>
        </w:rPr>
        <w:t xml:space="preserve"> Đoàn TNCS Hồ Chí Minh </w:t>
      </w:r>
      <w:r w:rsidR="00F279C3" w:rsidRPr="0089276E">
        <w:rPr>
          <w:bCs/>
          <w:spacing w:val="-2"/>
          <w:lang w:val="vi-VN"/>
        </w:rPr>
        <w:t xml:space="preserve">(gọi tắt là Đại hội Đoàn toàn quốc lần thứ </w:t>
      </w:r>
      <w:r w:rsidR="00FB7029" w:rsidRPr="0089276E">
        <w:rPr>
          <w:bCs/>
          <w:spacing w:val="-2"/>
          <w:lang w:val="vi-VN"/>
        </w:rPr>
        <w:t>XII</w:t>
      </w:r>
      <w:r w:rsidR="00F279C3" w:rsidRPr="0089276E">
        <w:rPr>
          <w:bCs/>
          <w:spacing w:val="-2"/>
          <w:lang w:val="vi-VN"/>
        </w:rPr>
        <w:t xml:space="preserve">) </w:t>
      </w:r>
      <w:r w:rsidRPr="0089276E">
        <w:rPr>
          <w:bCs/>
          <w:spacing w:val="-2"/>
        </w:rPr>
        <w:t>như sau:</w:t>
      </w:r>
    </w:p>
    <w:p w14:paraId="60EEAEA9" w14:textId="77777777" w:rsidR="003E4F33" w:rsidRPr="00DF509E" w:rsidRDefault="003E4F33" w:rsidP="00AB73AA">
      <w:pPr>
        <w:spacing w:before="80" w:after="20"/>
        <w:ind w:firstLine="720"/>
        <w:jc w:val="both"/>
        <w:rPr>
          <w:b/>
        </w:rPr>
      </w:pPr>
      <w:r w:rsidRPr="00DF509E">
        <w:rPr>
          <w:b/>
        </w:rPr>
        <w:t xml:space="preserve">I. </w:t>
      </w:r>
      <w:r w:rsidR="005303BD" w:rsidRPr="00DF509E">
        <w:rPr>
          <w:b/>
        </w:rPr>
        <w:t xml:space="preserve">MỤC ĐÍCH, </w:t>
      </w:r>
      <w:r w:rsidRPr="00DF509E">
        <w:rPr>
          <w:b/>
        </w:rPr>
        <w:t>YÊU CẦU</w:t>
      </w:r>
    </w:p>
    <w:p w14:paraId="3FAF6D80" w14:textId="77777777" w:rsidR="005303BD" w:rsidRPr="00DF509E" w:rsidRDefault="007463B3" w:rsidP="00AB73AA">
      <w:pPr>
        <w:spacing w:before="80" w:after="20"/>
        <w:ind w:firstLine="720"/>
        <w:jc w:val="both"/>
        <w:rPr>
          <w:b/>
        </w:rPr>
      </w:pPr>
      <w:r w:rsidRPr="00DF509E">
        <w:rPr>
          <w:b/>
          <w:lang w:val="vi-VN"/>
        </w:rPr>
        <w:t>1.</w:t>
      </w:r>
      <w:r w:rsidRPr="00DF509E">
        <w:rPr>
          <w:b/>
        </w:rPr>
        <w:t xml:space="preserve"> </w:t>
      </w:r>
      <w:r w:rsidR="005303BD" w:rsidRPr="00DF509E">
        <w:rPr>
          <w:b/>
        </w:rPr>
        <w:t>Mục đích</w:t>
      </w:r>
    </w:p>
    <w:p w14:paraId="480894C0" w14:textId="52632249" w:rsidR="005303BD" w:rsidRPr="00DF509E" w:rsidRDefault="005303BD" w:rsidP="00AB73AA">
      <w:pPr>
        <w:spacing w:before="80" w:after="20"/>
        <w:ind w:firstLine="720"/>
        <w:jc w:val="both"/>
      </w:pPr>
      <w:r w:rsidRPr="00DF509E">
        <w:t>- Tạo sự thống nhất và đồng bộ trong quá trình tổ chức Đại hội, Hội nghị Đại biểu</w:t>
      </w:r>
      <w:r w:rsidR="00ED176E" w:rsidRPr="00DF509E">
        <w:t xml:space="preserve"> </w:t>
      </w:r>
      <w:r w:rsidR="00ED176E" w:rsidRPr="00DF509E">
        <w:rPr>
          <w:i/>
          <w:iCs/>
        </w:rPr>
        <w:t>(đối với các đơn vị không tổ chức Đại hội)</w:t>
      </w:r>
      <w:r w:rsidRPr="00DF509E">
        <w:t xml:space="preserve"> Đoàn các cấp.</w:t>
      </w:r>
    </w:p>
    <w:p w14:paraId="0C3F6E02" w14:textId="77777777" w:rsidR="005303BD" w:rsidRPr="00DF509E" w:rsidRDefault="005303BD" w:rsidP="00AB73AA">
      <w:pPr>
        <w:spacing w:before="80" w:after="20"/>
        <w:ind w:firstLine="720"/>
        <w:jc w:val="both"/>
      </w:pPr>
      <w:r w:rsidRPr="00DF509E">
        <w:t>- Tổng kết đánh giá việc thực hiện Nghị quyết Đại hội các cấp nhiệm kỳ qua, xây dựng phương hướng hoạt động của nhiệm kỳ mới.</w:t>
      </w:r>
    </w:p>
    <w:p w14:paraId="786BF78C" w14:textId="77777777" w:rsidR="005303BD" w:rsidRPr="00DF509E" w:rsidRDefault="005303BD" w:rsidP="00AB73AA">
      <w:pPr>
        <w:spacing w:before="80" w:after="20"/>
        <w:ind w:firstLine="720"/>
        <w:jc w:val="both"/>
      </w:pPr>
      <w:r w:rsidRPr="00DF509E">
        <w:t xml:space="preserve"> - Kiểm điểm vai trò lãnh đạo của tập thể Ban Thường vụ, Ban Chấp hành Đoàn các cấp và bầu Ban Chấp hành nhiệm kỳ mới đáp ứng yêu cầu, nhiệm vụ </w:t>
      </w:r>
      <w:proofErr w:type="gramStart"/>
      <w:r w:rsidRPr="00DF509E">
        <w:t>và</w:t>
      </w:r>
      <w:proofErr w:type="gramEnd"/>
      <w:r w:rsidRPr="00DF509E">
        <w:t xml:space="preserve"> đảm bảo thực hiện có hiệu quả nghị quyết do đại hội đề ra.</w:t>
      </w:r>
    </w:p>
    <w:p w14:paraId="6104B83C" w14:textId="77777777" w:rsidR="005303BD" w:rsidRPr="00DF509E" w:rsidRDefault="005303BD" w:rsidP="00AB73AA">
      <w:pPr>
        <w:spacing w:before="80" w:after="20"/>
        <w:ind w:firstLine="720"/>
        <w:jc w:val="both"/>
        <w:rPr>
          <w:b/>
        </w:rPr>
      </w:pPr>
      <w:r w:rsidRPr="00DF509E">
        <w:rPr>
          <w:b/>
        </w:rPr>
        <w:t>2. Yêu cầu</w:t>
      </w:r>
    </w:p>
    <w:p w14:paraId="0D1CB1BD" w14:textId="7D599159" w:rsidR="007463B3" w:rsidRPr="00DF509E" w:rsidRDefault="005303BD" w:rsidP="00AB73AA">
      <w:pPr>
        <w:spacing w:before="80" w:after="20"/>
        <w:ind w:firstLine="720"/>
        <w:jc w:val="both"/>
      </w:pPr>
      <w:r w:rsidRPr="00DF509E">
        <w:t xml:space="preserve">- </w:t>
      </w:r>
      <w:r w:rsidR="007463B3" w:rsidRPr="00DF509E">
        <w:t>Quán triệt sâu sắc tư tưởng chỉ đạo của Nghị quyết Đại hội Đảng toàn quốc lần thứ XIII</w:t>
      </w:r>
      <w:r w:rsidR="0072548D">
        <w:rPr>
          <w:lang w:val="vi-VN"/>
        </w:rPr>
        <w:t xml:space="preserve">, </w:t>
      </w:r>
      <w:r w:rsidR="0072548D">
        <w:rPr>
          <w:spacing w:val="-2"/>
          <w:lang w:val="vi-VN"/>
        </w:rPr>
        <w:t>C</w:t>
      </w:r>
      <w:r w:rsidR="0072548D">
        <w:rPr>
          <w:spacing w:val="-2"/>
        </w:rPr>
        <w:t>hỉ</w:t>
      </w:r>
      <w:r w:rsidR="0072548D">
        <w:rPr>
          <w:spacing w:val="-2"/>
          <w:lang w:val="vi-VN"/>
        </w:rPr>
        <w:t xml:space="preserve"> thị số 08-CT/TW ngày 20/8/2021 của Ban Bí thư Trung ương Đảng </w:t>
      </w:r>
      <w:r w:rsidR="007463B3" w:rsidRPr="00DF509E">
        <w:t xml:space="preserve">và sự lãnh đạo trực tiếp, toàn diện của cấp ủy Đảng trong quá trình tổ chức đại hội. </w:t>
      </w:r>
    </w:p>
    <w:p w14:paraId="20DB4E45" w14:textId="2B467929" w:rsidR="00FB7029" w:rsidRPr="00AB73AA" w:rsidRDefault="006A387E" w:rsidP="00AB73AA">
      <w:pPr>
        <w:spacing w:before="80" w:after="20"/>
        <w:ind w:firstLine="720"/>
        <w:jc w:val="both"/>
        <w:rPr>
          <w:spacing w:val="-4"/>
        </w:rPr>
      </w:pPr>
      <w:r w:rsidRPr="00AB73AA">
        <w:rPr>
          <w:spacing w:val="-4"/>
        </w:rPr>
        <w:t>-</w:t>
      </w:r>
      <w:r w:rsidR="00FB7029" w:rsidRPr="00AB73AA">
        <w:rPr>
          <w:spacing w:val="-4"/>
        </w:rPr>
        <w:t xml:space="preserve"> Công tác chuẩn bị và tổ chức đại hội </w:t>
      </w:r>
      <w:r w:rsidR="00C34F92" w:rsidRPr="00AB73AA">
        <w:rPr>
          <w:spacing w:val="-4"/>
          <w:lang w:val="vi-VN"/>
        </w:rPr>
        <w:t>đoàn</w:t>
      </w:r>
      <w:r w:rsidR="00FB7029" w:rsidRPr="00AB73AA">
        <w:rPr>
          <w:spacing w:val="-4"/>
        </w:rPr>
        <w:t xml:space="preserve"> các cấp tiến tới </w:t>
      </w:r>
      <w:r w:rsidR="00FB7029" w:rsidRPr="00AB73AA">
        <w:rPr>
          <w:bCs/>
          <w:spacing w:val="-4"/>
        </w:rPr>
        <w:t xml:space="preserve">Đại hội </w:t>
      </w:r>
      <w:r w:rsidR="0072548D" w:rsidRPr="00AB73AA">
        <w:rPr>
          <w:bCs/>
          <w:spacing w:val="-4"/>
        </w:rPr>
        <w:t>Đoàn</w:t>
      </w:r>
      <w:r w:rsidR="0072548D" w:rsidRPr="00AB73AA">
        <w:rPr>
          <w:bCs/>
          <w:spacing w:val="-4"/>
          <w:lang w:val="vi-VN"/>
        </w:rPr>
        <w:t xml:space="preserve"> toàn quốc lần thứ XII</w:t>
      </w:r>
      <w:r w:rsidR="00FB7029" w:rsidRPr="00AB73AA">
        <w:rPr>
          <w:spacing w:val="-4"/>
        </w:rPr>
        <w:t xml:space="preserve"> phải thực hiện phương châm kế thừa, đổi mới, sáng tạo</w:t>
      </w:r>
      <w:r w:rsidR="007463B3" w:rsidRPr="00AB73AA">
        <w:rPr>
          <w:spacing w:val="-4"/>
          <w:lang w:val="vi-VN"/>
        </w:rPr>
        <w:t>,</w:t>
      </w:r>
      <w:r w:rsidR="00FB7029" w:rsidRPr="00AB73AA">
        <w:rPr>
          <w:spacing w:val="-4"/>
        </w:rPr>
        <w:t xml:space="preserve"> </w:t>
      </w:r>
      <w:r w:rsidR="007463B3" w:rsidRPr="00AB73AA">
        <w:rPr>
          <w:spacing w:val="-4"/>
        </w:rPr>
        <w:t>phát huy trí tuệ và trách nhiệm của cán bộ, đoàn viên</w:t>
      </w:r>
      <w:r w:rsidR="00FB7029" w:rsidRPr="00AB73AA">
        <w:rPr>
          <w:spacing w:val="-4"/>
        </w:rPr>
        <w:t xml:space="preserve">; phát huy dân chủ đi </w:t>
      </w:r>
      <w:r w:rsidR="00486B74" w:rsidRPr="00AB73AA">
        <w:rPr>
          <w:spacing w:val="-4"/>
        </w:rPr>
        <w:t>đôi</w:t>
      </w:r>
      <w:r w:rsidR="00FB7029" w:rsidRPr="00AB73AA">
        <w:rPr>
          <w:spacing w:val="-4"/>
        </w:rPr>
        <w:t xml:space="preserve"> với giữ vững nguyên tắc; coi trọng chất lượng, hiệu quả</w:t>
      </w:r>
      <w:r w:rsidR="00FB7029" w:rsidRPr="00AB73AA">
        <w:rPr>
          <w:spacing w:val="-4"/>
          <w:lang w:val="vi-VN"/>
        </w:rPr>
        <w:t>,</w:t>
      </w:r>
      <w:r w:rsidR="00FB7029" w:rsidRPr="00AB73AA">
        <w:rPr>
          <w:spacing w:val="-4"/>
        </w:rPr>
        <w:t xml:space="preserve"> bảo đảm an toàn, thiết thực</w:t>
      </w:r>
      <w:r w:rsidR="003A2301" w:rsidRPr="00AB73AA">
        <w:rPr>
          <w:spacing w:val="-4"/>
        </w:rPr>
        <w:t>, hiệu quả</w:t>
      </w:r>
      <w:r w:rsidR="00FB7029" w:rsidRPr="00AB73AA">
        <w:rPr>
          <w:spacing w:val="-4"/>
        </w:rPr>
        <w:t>.</w:t>
      </w:r>
    </w:p>
    <w:p w14:paraId="18565FCC" w14:textId="02054419" w:rsidR="00FB7029" w:rsidRPr="00DF509E" w:rsidRDefault="006A387E" w:rsidP="00AB73AA">
      <w:pPr>
        <w:spacing w:before="80" w:after="20"/>
        <w:ind w:firstLine="720"/>
        <w:jc w:val="both"/>
      </w:pPr>
      <w:r w:rsidRPr="00DF509E">
        <w:t>-</w:t>
      </w:r>
      <w:r w:rsidR="00FB7029" w:rsidRPr="00DF509E">
        <w:t xml:space="preserve"> Báo cáo chính trị phải đánh giá đúng,</w:t>
      </w:r>
      <w:r w:rsidR="003A2301" w:rsidRPr="00DF509E">
        <w:t xml:space="preserve"> thẳng thắn,</w:t>
      </w:r>
      <w:r w:rsidR="00FB7029" w:rsidRPr="00DF509E">
        <w:t xml:space="preserve"> trung thực, khách quan, toàn diện tình hình và kết quả thực hiện Nghị quyết Đại hội</w:t>
      </w:r>
      <w:r w:rsidR="009567C8" w:rsidRPr="00DF509E">
        <w:t xml:space="preserve"> </w:t>
      </w:r>
      <w:r w:rsidR="009567C8" w:rsidRPr="00DF509E">
        <w:rPr>
          <w:bCs/>
        </w:rPr>
        <w:t>Đoàn TNCS Hồ Chí Minh</w:t>
      </w:r>
      <w:r w:rsidR="00FB7029" w:rsidRPr="00DF509E">
        <w:t xml:space="preserve"> nhiệm kỳ </w:t>
      </w:r>
      <w:r w:rsidR="003A2301" w:rsidRPr="00DF509E">
        <w:t>vừa qua</w:t>
      </w:r>
      <w:r w:rsidR="00FB7029" w:rsidRPr="00DF509E">
        <w:t xml:space="preserve">; chỉ rõ ưu điểm, khuyết điểm, nguyên nhân, rút ra những bài học kinh nghiệm sâu sắc trong lãnh đạo, chỉ đạo, tổ chức thực hiện. Đồng thời, xác định phương hướng, mục tiêu, nhiệm vụ, giải pháp nhiệm kỳ </w:t>
      </w:r>
      <w:r w:rsidR="00C83A66" w:rsidRPr="00DF509E">
        <w:t>mới</w:t>
      </w:r>
      <w:r w:rsidR="00FB7029" w:rsidRPr="00DF509E">
        <w:t xml:space="preserve"> phải sát với tình hình thực tế, có tính khả thi cao để tổ chức thực hiện hiệu quả.</w:t>
      </w:r>
    </w:p>
    <w:p w14:paraId="44A5C776" w14:textId="1E1638AD" w:rsidR="007463B3" w:rsidRPr="006C05AD" w:rsidRDefault="009902B9" w:rsidP="00AB73AA">
      <w:pPr>
        <w:spacing w:before="80" w:after="20"/>
        <w:ind w:firstLine="720"/>
        <w:jc w:val="both"/>
        <w:rPr>
          <w:spacing w:val="-2"/>
        </w:rPr>
      </w:pPr>
      <w:r w:rsidRPr="006C05AD">
        <w:rPr>
          <w:spacing w:val="-2"/>
        </w:rPr>
        <w:lastRenderedPageBreak/>
        <w:t xml:space="preserve">- </w:t>
      </w:r>
      <w:r w:rsidR="0072548D" w:rsidRPr="006C05AD">
        <w:rPr>
          <w:spacing w:val="-2"/>
          <w:lang w:val="vi-VN"/>
        </w:rPr>
        <w:t>Đ</w:t>
      </w:r>
      <w:r w:rsidRPr="006C05AD">
        <w:rPr>
          <w:spacing w:val="-2"/>
        </w:rPr>
        <w:t xml:space="preserve">ảm bảo nguyên tắc cấp </w:t>
      </w:r>
      <w:r w:rsidR="00503AD1">
        <w:rPr>
          <w:spacing w:val="-2"/>
        </w:rPr>
        <w:t>ủy</w:t>
      </w:r>
      <w:r w:rsidRPr="006C05AD">
        <w:rPr>
          <w:spacing w:val="-2"/>
        </w:rPr>
        <w:t xml:space="preserve"> đảng lãnh đạo trực tiếp, toàn diện công tác cán bộ đoàn và quản lý cán bộ đoàn theo quy định về phân cấp quản lý cán bộ; các cấp bộ đoàn tham mưu với cấp ủy phối hợp với </w:t>
      </w:r>
      <w:r w:rsidR="000B02AD" w:rsidRPr="006C05AD">
        <w:rPr>
          <w:spacing w:val="-2"/>
          <w:lang w:val="vi-VN"/>
        </w:rPr>
        <w:t>B</w:t>
      </w:r>
      <w:r w:rsidRPr="006C05AD">
        <w:rPr>
          <w:spacing w:val="-2"/>
        </w:rPr>
        <w:t xml:space="preserve">an </w:t>
      </w:r>
      <w:r w:rsidR="000B02AD" w:rsidRPr="006C05AD">
        <w:rPr>
          <w:spacing w:val="-2"/>
          <w:lang w:val="vi-VN"/>
        </w:rPr>
        <w:t>T</w:t>
      </w:r>
      <w:r w:rsidRPr="006C05AD">
        <w:rPr>
          <w:spacing w:val="-2"/>
        </w:rPr>
        <w:t xml:space="preserve">hường vụ đoàn cấp trên trong việc bố trí, sử dụng, điều động cán bộ đoàn cùng cấp. </w:t>
      </w:r>
      <w:r w:rsidR="007463B3" w:rsidRPr="006C05AD">
        <w:rPr>
          <w:spacing w:val="-2"/>
          <w:lang w:val="vi-VN"/>
        </w:rPr>
        <w:t xml:space="preserve">Ban Chấp hành nhiệm kỳ </w:t>
      </w:r>
      <w:r w:rsidR="00C83A66" w:rsidRPr="006C05AD">
        <w:rPr>
          <w:spacing w:val="-2"/>
        </w:rPr>
        <w:t>mới</w:t>
      </w:r>
      <w:r w:rsidR="007463B3" w:rsidRPr="006C05AD">
        <w:rPr>
          <w:spacing w:val="-2"/>
          <w:lang w:val="vi-VN"/>
        </w:rPr>
        <w:t xml:space="preserve"> </w:t>
      </w:r>
      <w:r w:rsidR="007463B3" w:rsidRPr="006C05AD">
        <w:rPr>
          <w:spacing w:val="-2"/>
        </w:rPr>
        <w:t xml:space="preserve">phải đặc biệt coi trọng chất lượng, có số lượng và cơ cấu hợp lý; tiêu biểu về trí tuệ, phẩm chất, uy tín, đáp ứng yêu cầu lãnh đạo trong tình hình mới, thực hiện thắng lợi </w:t>
      </w:r>
      <w:r w:rsidR="00C34F92" w:rsidRPr="006C05AD">
        <w:rPr>
          <w:spacing w:val="-2"/>
          <w:lang w:val="vi-VN"/>
        </w:rPr>
        <w:t>N</w:t>
      </w:r>
      <w:r w:rsidR="007463B3" w:rsidRPr="006C05AD">
        <w:rPr>
          <w:spacing w:val="-2"/>
        </w:rPr>
        <w:t xml:space="preserve">ghị quyết đại hội </w:t>
      </w:r>
      <w:r w:rsidR="00C34F92" w:rsidRPr="006C05AD">
        <w:rPr>
          <w:spacing w:val="-2"/>
          <w:lang w:val="vi-VN"/>
        </w:rPr>
        <w:t>đoàn</w:t>
      </w:r>
      <w:r w:rsidR="007463B3" w:rsidRPr="006C05AD">
        <w:rPr>
          <w:spacing w:val="-2"/>
        </w:rPr>
        <w:t xml:space="preserve"> các cấp và Nghị quyết </w:t>
      </w:r>
      <w:r w:rsidR="006C05AD" w:rsidRPr="006C05AD">
        <w:rPr>
          <w:bCs/>
          <w:spacing w:val="-2"/>
        </w:rPr>
        <w:t>Đại hội Đoàn</w:t>
      </w:r>
      <w:r w:rsidR="006C05AD" w:rsidRPr="006C05AD">
        <w:rPr>
          <w:bCs/>
          <w:spacing w:val="-2"/>
          <w:lang w:val="vi-VN"/>
        </w:rPr>
        <w:t xml:space="preserve"> toàn quốc lần thứ XII</w:t>
      </w:r>
      <w:r w:rsidR="007463B3" w:rsidRPr="006C05AD">
        <w:rPr>
          <w:spacing w:val="-2"/>
        </w:rPr>
        <w:t>.</w:t>
      </w:r>
      <w:r w:rsidR="007463B3" w:rsidRPr="006C05AD">
        <w:rPr>
          <w:spacing w:val="-2"/>
          <w:lang w:val="vi-VN"/>
        </w:rPr>
        <w:t xml:space="preserve"> Quá trình chuẩn bị nhân sự phải gắn với củng cố tổ chức cơ sở, nâng cao chất lượng đoàn viên, cán bộ </w:t>
      </w:r>
      <w:r w:rsidR="003B4F70">
        <w:rPr>
          <w:spacing w:val="-2"/>
        </w:rPr>
        <w:t>đ</w:t>
      </w:r>
      <w:r w:rsidR="003B4F70" w:rsidRPr="006C05AD">
        <w:rPr>
          <w:spacing w:val="-2"/>
          <w:lang w:val="vi-VN"/>
        </w:rPr>
        <w:t>oàn</w:t>
      </w:r>
      <w:r w:rsidR="007463B3" w:rsidRPr="006C05AD">
        <w:rPr>
          <w:spacing w:val="-2"/>
          <w:lang w:val="vi-VN"/>
        </w:rPr>
        <w:t>, gắn với quy hoạch và đào tạo cán bộ.</w:t>
      </w:r>
    </w:p>
    <w:p w14:paraId="26E1D61B" w14:textId="23DC02B2" w:rsidR="00FB7029" w:rsidRPr="00DF509E" w:rsidRDefault="00B12E25" w:rsidP="00AB73AA">
      <w:pPr>
        <w:spacing w:before="80" w:after="20"/>
        <w:ind w:firstLine="720"/>
        <w:jc w:val="both"/>
      </w:pPr>
      <w:r w:rsidRPr="00DF509E">
        <w:t xml:space="preserve"> </w:t>
      </w:r>
      <w:r w:rsidR="00CA7ECD" w:rsidRPr="00DF509E">
        <w:t>-</w:t>
      </w:r>
      <w:r w:rsidR="00FB7029" w:rsidRPr="00DF509E">
        <w:t xml:space="preserve"> Đoàn đại biểu dự đại hội </w:t>
      </w:r>
      <w:r w:rsidR="000852E7" w:rsidRPr="00DF509E">
        <w:t>Đoàn</w:t>
      </w:r>
      <w:r w:rsidR="00FB7029" w:rsidRPr="00DF509E">
        <w:t xml:space="preserve"> cấp trên phải là những đồng chí tiêu biểu về phẩm chất, đạo đức, lối sống, đại diện cho trí tuệ của </w:t>
      </w:r>
      <w:r w:rsidR="00C06647" w:rsidRPr="00DF509E">
        <w:t>đ</w:t>
      </w:r>
      <w:r w:rsidR="000852E7" w:rsidRPr="00DF509E">
        <w:t>oàn</w:t>
      </w:r>
      <w:r w:rsidR="000852E7" w:rsidRPr="00DF509E">
        <w:rPr>
          <w:lang w:val="vi-VN"/>
        </w:rPr>
        <w:t xml:space="preserve"> viên</w:t>
      </w:r>
      <w:r w:rsidR="00C06647" w:rsidRPr="00DF509E">
        <w:t>,</w:t>
      </w:r>
      <w:r w:rsidR="000852E7" w:rsidRPr="00DF509E">
        <w:rPr>
          <w:lang w:val="vi-VN"/>
        </w:rPr>
        <w:t xml:space="preserve"> thanh niên</w:t>
      </w:r>
      <w:r w:rsidR="00FB7029" w:rsidRPr="00DF509E">
        <w:t>, có khả năng đóng góp thiết thực, hiệu quả vào sự thành công của đại hội.</w:t>
      </w:r>
    </w:p>
    <w:p w14:paraId="40DF944A" w14:textId="0BC5CE4E" w:rsidR="000852E7" w:rsidRPr="00DF509E" w:rsidRDefault="00CA7ECD" w:rsidP="00AB73AA">
      <w:pPr>
        <w:spacing w:before="80" w:after="20"/>
        <w:ind w:firstLine="720"/>
        <w:jc w:val="both"/>
      </w:pPr>
      <w:r w:rsidRPr="00DF509E">
        <w:t>-</w:t>
      </w:r>
      <w:r w:rsidR="000852E7" w:rsidRPr="00DF509E">
        <w:rPr>
          <w:lang w:val="vi-VN"/>
        </w:rPr>
        <w:t xml:space="preserve"> </w:t>
      </w:r>
      <w:r w:rsidR="00837883" w:rsidRPr="00DF509E">
        <w:rPr>
          <w:bCs/>
        </w:rPr>
        <w:t>Đại hội đoàn các cấp là đợt sinh hoạt chính trị sâu rộng của tuổi trẻ, nhằm đánh giá kết quả thực hiện nghị quyết, chương trình hành động đại hội đoàn các cấp và Đại hội toàn quốc Đoàn TNCS Hồ Chí Minh lần thứ XI</w:t>
      </w:r>
      <w:r w:rsidR="006C05AD">
        <w:rPr>
          <w:bCs/>
          <w:lang w:val="vi-VN"/>
        </w:rPr>
        <w:t>,</w:t>
      </w:r>
      <w:r w:rsidR="00837883" w:rsidRPr="00DF509E">
        <w:rPr>
          <w:bCs/>
        </w:rPr>
        <w:t xml:space="preserve"> nhiệm kỳ 2017 - 2022; xây dựng phương hướng, mục tiêu, nhiệm vụ công tác đoàn và phong trào thanh thiếu nhi</w:t>
      </w:r>
      <w:r w:rsidR="0072548D">
        <w:rPr>
          <w:bCs/>
          <w:lang w:val="vi-VN"/>
        </w:rPr>
        <w:t xml:space="preserve"> </w:t>
      </w:r>
      <w:r w:rsidR="00837883" w:rsidRPr="00DF509E">
        <w:rPr>
          <w:bCs/>
        </w:rPr>
        <w:t>nhiệm kỳ mới; đồng thời tạo</w:t>
      </w:r>
      <w:r w:rsidR="000852E7" w:rsidRPr="00DF509E">
        <w:t xml:space="preserve"> phong trào thi đua sôi nổi, không khí vui tươi, phấn khởi trong đoàn viên, thanh niên; đảm bả</w:t>
      </w:r>
      <w:r w:rsidR="006946AE">
        <w:rPr>
          <w:lang w:val="vi-VN"/>
        </w:rPr>
        <w:t>o đại</w:t>
      </w:r>
      <w:r w:rsidR="000852E7" w:rsidRPr="00DF509E">
        <w:t xml:space="preserve"> hội ở mỗi cấp được tổ chức thiết thực, hiệu quả và tiết kiệm.</w:t>
      </w:r>
    </w:p>
    <w:p w14:paraId="1E61571D" w14:textId="55890788" w:rsidR="003F07FF" w:rsidRPr="00AB73AA" w:rsidRDefault="003F07FF" w:rsidP="00AB73AA">
      <w:pPr>
        <w:spacing w:before="80" w:after="20"/>
        <w:ind w:firstLine="720"/>
        <w:jc w:val="both"/>
        <w:rPr>
          <w:spacing w:val="2"/>
          <w:lang w:val="vi-VN"/>
        </w:rPr>
      </w:pPr>
      <w:r w:rsidRPr="00AB73AA">
        <w:rPr>
          <w:spacing w:val="2"/>
        </w:rPr>
        <w:t xml:space="preserve">- </w:t>
      </w:r>
      <w:r w:rsidRPr="00AB73AA">
        <w:rPr>
          <w:spacing w:val="2"/>
          <w:lang w:val="vi-VN"/>
        </w:rPr>
        <w:t>Việc tổ chức đại hội</w:t>
      </w:r>
      <w:r w:rsidR="00D645AF" w:rsidRPr="00AB73AA">
        <w:rPr>
          <w:spacing w:val="2"/>
          <w:lang w:val="vi-VN"/>
        </w:rPr>
        <w:t xml:space="preserve"> đoàn</w:t>
      </w:r>
      <w:r w:rsidRPr="00AB73AA">
        <w:rPr>
          <w:spacing w:val="2"/>
          <w:lang w:val="vi-VN"/>
        </w:rPr>
        <w:t xml:space="preserve"> các cấp tiến tới </w:t>
      </w:r>
      <w:r w:rsidR="00242206" w:rsidRPr="00AB73AA">
        <w:rPr>
          <w:bCs/>
          <w:spacing w:val="2"/>
        </w:rPr>
        <w:t>Đại hội Đoàn</w:t>
      </w:r>
      <w:r w:rsidR="00242206" w:rsidRPr="00AB73AA">
        <w:rPr>
          <w:bCs/>
          <w:spacing w:val="2"/>
          <w:lang w:val="vi-VN"/>
        </w:rPr>
        <w:t xml:space="preserve"> toàn quốc lần thứ XII</w:t>
      </w:r>
      <w:r w:rsidR="00242206" w:rsidRPr="00AB73AA">
        <w:rPr>
          <w:spacing w:val="2"/>
        </w:rPr>
        <w:t xml:space="preserve"> </w:t>
      </w:r>
      <w:r w:rsidRPr="00AB73AA">
        <w:rPr>
          <w:spacing w:val="2"/>
          <w:lang w:val="vi-VN"/>
        </w:rPr>
        <w:t>phải thực hiện đảm bảo các quy định về công tác phòng, chống dịch Covid-19.</w:t>
      </w:r>
    </w:p>
    <w:p w14:paraId="5C48A37D" w14:textId="77777777" w:rsidR="002B0E17" w:rsidRPr="00DF509E" w:rsidRDefault="002B0E17" w:rsidP="00AB73AA">
      <w:pPr>
        <w:spacing w:before="80" w:after="20"/>
        <w:ind w:firstLine="720"/>
        <w:jc w:val="both"/>
        <w:rPr>
          <w:b/>
          <w:bCs/>
        </w:rPr>
      </w:pPr>
      <w:r w:rsidRPr="00DF509E">
        <w:rPr>
          <w:b/>
          <w:bCs/>
        </w:rPr>
        <w:t>II. CÔNG TÁC TUYÊN TRUYỀN</w:t>
      </w:r>
    </w:p>
    <w:p w14:paraId="69B4CC9F" w14:textId="117A3B2F" w:rsidR="002B0E17" w:rsidRPr="00DF509E" w:rsidRDefault="002B0E17" w:rsidP="00AB73AA">
      <w:pPr>
        <w:spacing w:before="80" w:after="20"/>
        <w:ind w:firstLine="720"/>
        <w:jc w:val="both"/>
        <w:rPr>
          <w:bCs/>
        </w:rPr>
      </w:pPr>
      <w:r w:rsidRPr="00DF509E">
        <w:rPr>
          <w:bCs/>
        </w:rPr>
        <w:t xml:space="preserve">1. Các cấp bộ Đoàn tổ chức các hoạt động thi đua rộng khắp trong các cơ sở Đoàn trước, trong và sau đại hội, thể hiện vai trò xung kích, sáng tạo của thanh niên; thực hiện các công trình, hoạt động phong trào thiết thực chào mừng </w:t>
      </w:r>
      <w:r w:rsidR="00AD254B">
        <w:rPr>
          <w:bCs/>
          <w:lang w:val="vi-VN"/>
        </w:rPr>
        <w:t>đại</w:t>
      </w:r>
      <w:r w:rsidRPr="00DF509E">
        <w:rPr>
          <w:bCs/>
        </w:rPr>
        <w:t xml:space="preserve"> hội </w:t>
      </w:r>
      <w:r w:rsidR="00B1411A">
        <w:rPr>
          <w:bCs/>
          <w:lang w:val="vi-VN"/>
        </w:rPr>
        <w:t>đoàn</w:t>
      </w:r>
      <w:r w:rsidRPr="00DF509E">
        <w:rPr>
          <w:bCs/>
        </w:rPr>
        <w:t xml:space="preserve"> các cấp tiến tới Đại hội đại biểu toàn quốc lần thứ XI</w:t>
      </w:r>
      <w:r w:rsidR="00BA1B94" w:rsidRPr="00DF509E">
        <w:rPr>
          <w:bCs/>
        </w:rPr>
        <w:t>I</w:t>
      </w:r>
      <w:r w:rsidRPr="00DF509E">
        <w:rPr>
          <w:bCs/>
        </w:rPr>
        <w:t xml:space="preserve"> của Đoàn.</w:t>
      </w:r>
    </w:p>
    <w:p w14:paraId="01B59540" w14:textId="15A60EA8" w:rsidR="00BB4ADF" w:rsidRPr="00DF509E" w:rsidRDefault="002B0E17" w:rsidP="00AB73AA">
      <w:pPr>
        <w:spacing w:before="80" w:after="20"/>
        <w:ind w:firstLine="720"/>
        <w:jc w:val="both"/>
        <w:rPr>
          <w:bCs/>
        </w:rPr>
      </w:pPr>
      <w:r w:rsidRPr="00DF509E">
        <w:rPr>
          <w:bCs/>
        </w:rPr>
        <w:t xml:space="preserve">2. Tổ chức tuyên truyền, giáo dục về lịch sử hào hùng của Đoàn TNCS Hồ Chí Minh, những thành tựu, đóng góp của Đoàn trong tiến trình cách mạng Việt Nam; kết hợp giáo dục truyền thống lịch sử của dân tộc, truyền thống cách mạng của địa phương, đơn vị. </w:t>
      </w:r>
      <w:r w:rsidR="00E12693" w:rsidRPr="00DF509E">
        <w:rPr>
          <w:bCs/>
        </w:rPr>
        <w:t>Tuyên truyền về các tấm gương anh hùng trẻ tuổi</w:t>
      </w:r>
      <w:r w:rsidR="00C8769C" w:rsidRPr="00DF509E">
        <w:rPr>
          <w:bCs/>
        </w:rPr>
        <w:t>, tấm gương</w:t>
      </w:r>
      <w:r w:rsidR="00B0672F" w:rsidRPr="00DF509E">
        <w:rPr>
          <w:bCs/>
        </w:rPr>
        <w:t xml:space="preserve"> đoàn viên</w:t>
      </w:r>
      <w:r w:rsidR="00C8769C" w:rsidRPr="00DF509E">
        <w:rPr>
          <w:bCs/>
        </w:rPr>
        <w:t xml:space="preserve"> thanh niên</w:t>
      </w:r>
      <w:r w:rsidR="00B0672F" w:rsidRPr="00DF509E">
        <w:rPr>
          <w:bCs/>
        </w:rPr>
        <w:t xml:space="preserve"> và</w:t>
      </w:r>
      <w:r w:rsidR="00C8769C" w:rsidRPr="00DF509E">
        <w:rPr>
          <w:bCs/>
        </w:rPr>
        <w:t xml:space="preserve"> tấm gương cán bộ đoàn, hội tiêu biểu các thời kỳ</w:t>
      </w:r>
      <w:r w:rsidR="003C2B66" w:rsidRPr="00DF509E">
        <w:rPr>
          <w:bCs/>
        </w:rPr>
        <w:t>.</w:t>
      </w:r>
      <w:r w:rsidR="00EE011D" w:rsidRPr="00DF509E">
        <w:rPr>
          <w:bCs/>
        </w:rPr>
        <w:t xml:space="preserve"> </w:t>
      </w:r>
      <w:r w:rsidR="00983DAA" w:rsidRPr="00DF509E">
        <w:rPr>
          <w:bCs/>
        </w:rPr>
        <w:t xml:space="preserve">Thông qua các hoạt động tuyên truyền, giáo dục về truyền thống, lịch sử của đất nước, </w:t>
      </w:r>
      <w:r w:rsidR="00BB4ADF" w:rsidRPr="00DF509E">
        <w:rPr>
          <w:bCs/>
        </w:rPr>
        <w:t xml:space="preserve">của </w:t>
      </w:r>
      <w:r w:rsidR="00983DAA" w:rsidRPr="00DF509E">
        <w:rPr>
          <w:bCs/>
        </w:rPr>
        <w:t>dân tộc nhằm mục đích b</w:t>
      </w:r>
      <w:r w:rsidR="000372FF" w:rsidRPr="00DF509E">
        <w:rPr>
          <w:bCs/>
        </w:rPr>
        <w:t xml:space="preserve">ảo vệ nền tảng tư tưởng </w:t>
      </w:r>
      <w:r w:rsidR="00D34A07" w:rsidRPr="00DF509E">
        <w:rPr>
          <w:bCs/>
        </w:rPr>
        <w:t>của Đảng, đ</w:t>
      </w:r>
      <w:r w:rsidR="00450F95" w:rsidRPr="00DF509E">
        <w:rPr>
          <w:bCs/>
        </w:rPr>
        <w:t xml:space="preserve">ấu tranh </w:t>
      </w:r>
      <w:r w:rsidR="00EE011D" w:rsidRPr="00DF509E">
        <w:rPr>
          <w:bCs/>
        </w:rPr>
        <w:t>phản bác các</w:t>
      </w:r>
      <w:r w:rsidR="00450F95" w:rsidRPr="00DF509E">
        <w:rPr>
          <w:bCs/>
        </w:rPr>
        <w:t xml:space="preserve"> quan điểm sai trái, thù địch</w:t>
      </w:r>
      <w:r w:rsidR="00BB4ADF" w:rsidRPr="00DF509E">
        <w:rPr>
          <w:bCs/>
        </w:rPr>
        <w:t xml:space="preserve"> trong </w:t>
      </w:r>
      <w:r w:rsidR="00563E4B" w:rsidRPr="00DF509E">
        <w:rPr>
          <w:bCs/>
        </w:rPr>
        <w:t>tổ chức</w:t>
      </w:r>
      <w:r w:rsidR="00BB4ADF" w:rsidRPr="00DF509E">
        <w:rPr>
          <w:bCs/>
        </w:rPr>
        <w:t xml:space="preserve"> đoàn các cấp.</w:t>
      </w:r>
    </w:p>
    <w:p w14:paraId="1AB43C94" w14:textId="77777777" w:rsidR="002B0E17" w:rsidRPr="00DF509E" w:rsidRDefault="002B0E17" w:rsidP="00AB73AA">
      <w:pPr>
        <w:spacing w:before="80" w:after="20"/>
        <w:ind w:firstLine="720"/>
        <w:jc w:val="both"/>
        <w:rPr>
          <w:bCs/>
        </w:rPr>
      </w:pPr>
      <w:r w:rsidRPr="00DF509E">
        <w:rPr>
          <w:bCs/>
        </w:rPr>
        <w:t xml:space="preserve">3. Hình thức tuyên truyền cần đa dạng, phong phú; kết hợp giữa tuyên truyền trực quan và tuyên truyền trên các phương tiện thông tin đại chúng, trang tin điện tử, mạng xã hội. </w:t>
      </w:r>
    </w:p>
    <w:p w14:paraId="744103CA" w14:textId="77777777" w:rsidR="003E4F33" w:rsidRPr="00DF509E" w:rsidRDefault="00F77412" w:rsidP="00AB73AA">
      <w:pPr>
        <w:spacing w:before="80" w:after="20"/>
        <w:ind w:firstLine="720"/>
        <w:jc w:val="both"/>
        <w:rPr>
          <w:b/>
          <w:bCs/>
        </w:rPr>
      </w:pPr>
      <w:r w:rsidRPr="00DF509E">
        <w:rPr>
          <w:b/>
          <w:bCs/>
        </w:rPr>
        <w:t>II</w:t>
      </w:r>
      <w:r w:rsidR="00B34413" w:rsidRPr="00DF509E">
        <w:rPr>
          <w:b/>
          <w:bCs/>
        </w:rPr>
        <w:t>I</w:t>
      </w:r>
      <w:proofErr w:type="gramStart"/>
      <w:r w:rsidRPr="00DF509E">
        <w:rPr>
          <w:b/>
          <w:bCs/>
        </w:rPr>
        <w:t>.</w:t>
      </w:r>
      <w:r w:rsidR="003E4F33" w:rsidRPr="00DF509E">
        <w:rPr>
          <w:b/>
          <w:bCs/>
        </w:rPr>
        <w:t xml:space="preserve">  NỘI</w:t>
      </w:r>
      <w:proofErr w:type="gramEnd"/>
      <w:r w:rsidR="003E4F33" w:rsidRPr="00DF509E">
        <w:rPr>
          <w:b/>
          <w:bCs/>
        </w:rPr>
        <w:t xml:space="preserve"> DUNG ĐẠI HỘI</w:t>
      </w:r>
    </w:p>
    <w:p w14:paraId="1ED38129" w14:textId="192561CF" w:rsidR="00D4764E" w:rsidRPr="006C05AD" w:rsidRDefault="006C05AD" w:rsidP="00AB73AA">
      <w:pPr>
        <w:spacing w:before="80" w:after="20"/>
        <w:ind w:firstLine="720"/>
        <w:jc w:val="both"/>
        <w:rPr>
          <w:b/>
          <w:iCs/>
        </w:rPr>
      </w:pPr>
      <w:r w:rsidRPr="006C05AD">
        <w:rPr>
          <w:b/>
          <w:iCs/>
          <w:lang w:val="vi-VN"/>
        </w:rPr>
        <w:t>1.</w:t>
      </w:r>
      <w:r w:rsidR="00D4764E" w:rsidRPr="006C05AD">
        <w:rPr>
          <w:b/>
          <w:iCs/>
        </w:rPr>
        <w:t xml:space="preserve"> </w:t>
      </w:r>
      <w:r w:rsidR="00E36137" w:rsidRPr="006C05AD">
        <w:rPr>
          <w:b/>
          <w:iCs/>
        </w:rPr>
        <w:t>Nội dung đ</w:t>
      </w:r>
      <w:r w:rsidR="00D4764E" w:rsidRPr="006C05AD">
        <w:rPr>
          <w:b/>
          <w:iCs/>
        </w:rPr>
        <w:t xml:space="preserve">ại hội </w:t>
      </w:r>
      <w:r w:rsidR="00D4764E" w:rsidRPr="006C05AD">
        <w:rPr>
          <w:b/>
          <w:iCs/>
          <w:lang w:val="vi-VN"/>
        </w:rPr>
        <w:t>đoàn</w:t>
      </w:r>
      <w:r w:rsidR="00D4764E" w:rsidRPr="006C05AD">
        <w:rPr>
          <w:b/>
          <w:iCs/>
        </w:rPr>
        <w:t xml:space="preserve"> các cấp thực hiện 04 nội dung sau</w:t>
      </w:r>
      <w:r w:rsidR="00D4764E" w:rsidRPr="006C05AD">
        <w:rPr>
          <w:b/>
          <w:iCs/>
          <w:lang w:val="vi-VN"/>
        </w:rPr>
        <w:t>:</w:t>
      </w:r>
    </w:p>
    <w:p w14:paraId="281DEF38" w14:textId="04F2DF93" w:rsidR="00B26F94" w:rsidRPr="00D2084E" w:rsidRDefault="00D1067D" w:rsidP="00AB73AA">
      <w:pPr>
        <w:spacing w:before="80" w:after="20"/>
        <w:ind w:firstLine="720"/>
        <w:jc w:val="both"/>
        <w:rPr>
          <w:bCs/>
          <w:lang w:val="vi-VN"/>
        </w:rPr>
      </w:pPr>
      <w:r w:rsidRPr="00DF509E">
        <w:lastRenderedPageBreak/>
        <w:t>(</w:t>
      </w:r>
      <w:r w:rsidR="003E4F33" w:rsidRPr="00DF509E">
        <w:t>1</w:t>
      </w:r>
      <w:r w:rsidRPr="00DF509E">
        <w:t>)</w:t>
      </w:r>
      <w:r w:rsidR="000852E7" w:rsidRPr="00DF509E">
        <w:rPr>
          <w:lang w:val="vi-VN"/>
        </w:rPr>
        <w:t xml:space="preserve"> </w:t>
      </w:r>
      <w:r w:rsidR="003E4F33" w:rsidRPr="00DF509E">
        <w:t xml:space="preserve">Tổng kết việc thực hiện nghị quyết Đại hội nhiệm kỳ qua và xác định phương hướng, mục tiêu, nhiệm vụ công tác </w:t>
      </w:r>
      <w:r w:rsidR="003B4F70">
        <w:t>đ</w:t>
      </w:r>
      <w:r w:rsidR="003B4F70" w:rsidRPr="00DF509E">
        <w:t xml:space="preserve">oàn </w:t>
      </w:r>
      <w:r w:rsidR="003E4F33" w:rsidRPr="00DF509E">
        <w:t xml:space="preserve">và phong trào thanh thiếu </w:t>
      </w:r>
      <w:proofErr w:type="gramStart"/>
      <w:r w:rsidR="003E4F33" w:rsidRPr="00DF509E">
        <w:t>nhi</w:t>
      </w:r>
      <w:proofErr w:type="gramEnd"/>
      <w:r w:rsidR="003E4F33" w:rsidRPr="00DF509E">
        <w:t xml:space="preserve"> </w:t>
      </w:r>
      <w:r w:rsidR="00640190" w:rsidRPr="00DF509E">
        <w:t>n</w:t>
      </w:r>
      <w:r w:rsidR="003E4F33" w:rsidRPr="00DF509E">
        <w:t xml:space="preserve">hiệm kỳ </w:t>
      </w:r>
      <w:r w:rsidR="00640190" w:rsidRPr="00DF509E">
        <w:t xml:space="preserve">2022 </w:t>
      </w:r>
      <w:r w:rsidR="00E86D3A">
        <w:rPr>
          <w:lang w:val="vi-VN"/>
        </w:rPr>
        <w:t>-</w:t>
      </w:r>
      <w:r w:rsidR="00640190" w:rsidRPr="00DF509E">
        <w:t xml:space="preserve"> 202</w:t>
      </w:r>
      <w:r w:rsidR="00E86D3A">
        <w:rPr>
          <w:lang w:val="vi-VN"/>
        </w:rPr>
        <w:t>7.</w:t>
      </w:r>
    </w:p>
    <w:p w14:paraId="1F6EFF6D" w14:textId="77777777" w:rsidR="00B26F94" w:rsidRPr="00DF509E" w:rsidRDefault="00D1067D" w:rsidP="00AB73AA">
      <w:pPr>
        <w:spacing w:before="80" w:after="20"/>
        <w:ind w:firstLine="720"/>
        <w:jc w:val="both"/>
        <w:rPr>
          <w:spacing w:val="4"/>
        </w:rPr>
      </w:pPr>
      <w:r w:rsidRPr="00DF509E">
        <w:rPr>
          <w:spacing w:val="4"/>
        </w:rPr>
        <w:t>(</w:t>
      </w:r>
      <w:r w:rsidR="003E4F33" w:rsidRPr="00DF509E">
        <w:rPr>
          <w:spacing w:val="4"/>
        </w:rPr>
        <w:t>2</w:t>
      </w:r>
      <w:r w:rsidRPr="00DF509E">
        <w:rPr>
          <w:spacing w:val="4"/>
        </w:rPr>
        <w:t>)</w:t>
      </w:r>
      <w:r w:rsidR="003E4F33" w:rsidRPr="00DF509E">
        <w:rPr>
          <w:spacing w:val="4"/>
        </w:rPr>
        <w:t xml:space="preserve"> Thảo luận, đóng góp ý kiến vào dự thảo các văn kiện Đại hội Đoàn toàn quốc lần thứ </w:t>
      </w:r>
      <w:r w:rsidR="00FB7029" w:rsidRPr="00DF509E">
        <w:rPr>
          <w:spacing w:val="4"/>
        </w:rPr>
        <w:t>XII</w:t>
      </w:r>
      <w:r w:rsidR="003E4F33" w:rsidRPr="00DF509E">
        <w:rPr>
          <w:spacing w:val="4"/>
        </w:rPr>
        <w:t xml:space="preserve"> và dự thảo văn kiện Đại hội Đoàn cấp trên trực tiếp.</w:t>
      </w:r>
    </w:p>
    <w:p w14:paraId="0049C867" w14:textId="77777777" w:rsidR="00B26F94" w:rsidRPr="00DF509E" w:rsidRDefault="00D1067D" w:rsidP="00AB73AA">
      <w:pPr>
        <w:spacing w:before="80" w:after="20"/>
        <w:ind w:firstLine="720"/>
        <w:jc w:val="both"/>
        <w:rPr>
          <w:spacing w:val="4"/>
        </w:rPr>
      </w:pPr>
      <w:r w:rsidRPr="00DF509E">
        <w:rPr>
          <w:spacing w:val="4"/>
        </w:rPr>
        <w:t>(</w:t>
      </w:r>
      <w:r w:rsidR="003E4F33" w:rsidRPr="00DF509E">
        <w:rPr>
          <w:spacing w:val="4"/>
        </w:rPr>
        <w:t>3</w:t>
      </w:r>
      <w:r w:rsidRPr="00DF509E">
        <w:rPr>
          <w:spacing w:val="4"/>
        </w:rPr>
        <w:t>)</w:t>
      </w:r>
      <w:r w:rsidR="003E4F33" w:rsidRPr="00DF509E">
        <w:rPr>
          <w:spacing w:val="4"/>
        </w:rPr>
        <w:t xml:space="preserve"> Bầu Ban Chấp hành nhiệm kỳ mới</w:t>
      </w:r>
      <w:r w:rsidR="003E4F33" w:rsidRPr="00DF509E">
        <w:rPr>
          <w:i/>
          <w:spacing w:val="4"/>
        </w:rPr>
        <w:t>.</w:t>
      </w:r>
    </w:p>
    <w:p w14:paraId="2999B5B1" w14:textId="77777777" w:rsidR="003E4F33" w:rsidRPr="00DF509E" w:rsidRDefault="00D1067D" w:rsidP="00AB73AA">
      <w:pPr>
        <w:spacing w:before="80" w:after="20"/>
        <w:ind w:firstLine="720"/>
        <w:jc w:val="both"/>
        <w:rPr>
          <w:bCs/>
          <w:lang w:val="vi-VN"/>
        </w:rPr>
      </w:pPr>
      <w:r w:rsidRPr="00DF509E">
        <w:rPr>
          <w:spacing w:val="4"/>
        </w:rPr>
        <w:t>(</w:t>
      </w:r>
      <w:r w:rsidR="003E4F33" w:rsidRPr="00DF509E">
        <w:rPr>
          <w:spacing w:val="4"/>
        </w:rPr>
        <w:t>4</w:t>
      </w:r>
      <w:r w:rsidRPr="00DF509E">
        <w:rPr>
          <w:spacing w:val="4"/>
        </w:rPr>
        <w:t>)</w:t>
      </w:r>
      <w:r w:rsidR="003E4F33" w:rsidRPr="00DF509E">
        <w:rPr>
          <w:spacing w:val="4"/>
        </w:rPr>
        <w:t xml:space="preserve"> Bầu đoàn đại biểu dự Đại hội Đoàn cấp trên.</w:t>
      </w:r>
    </w:p>
    <w:p w14:paraId="08AE4AE1" w14:textId="07FA282B" w:rsidR="0072548D" w:rsidRDefault="006C05AD" w:rsidP="00AB73AA">
      <w:pPr>
        <w:spacing w:before="80" w:after="20"/>
        <w:ind w:firstLine="720"/>
        <w:jc w:val="both"/>
        <w:rPr>
          <w:spacing w:val="2"/>
        </w:rPr>
      </w:pPr>
      <w:r w:rsidRPr="006C05AD">
        <w:rPr>
          <w:b/>
          <w:bCs/>
          <w:iCs/>
          <w:spacing w:val="2"/>
          <w:lang w:val="vi-VN"/>
        </w:rPr>
        <w:t>2.</w:t>
      </w:r>
      <w:r w:rsidR="00D4764E" w:rsidRPr="006C05AD">
        <w:rPr>
          <w:b/>
          <w:bCs/>
          <w:iCs/>
          <w:spacing w:val="2"/>
        </w:rPr>
        <w:t xml:space="preserve"> </w:t>
      </w:r>
      <w:r w:rsidR="000D1DCC" w:rsidRPr="006C05AD">
        <w:rPr>
          <w:b/>
          <w:bCs/>
          <w:iCs/>
          <w:spacing w:val="2"/>
        </w:rPr>
        <w:t xml:space="preserve">Nội dung </w:t>
      </w:r>
      <w:r w:rsidRPr="006C05AD">
        <w:rPr>
          <w:b/>
        </w:rPr>
        <w:t>Đại hội Đoàn</w:t>
      </w:r>
      <w:r w:rsidRPr="006C05AD">
        <w:rPr>
          <w:b/>
          <w:lang w:val="vi-VN"/>
        </w:rPr>
        <w:t xml:space="preserve"> toàn quốc lần thứ XII</w:t>
      </w:r>
      <w:r w:rsidR="00D4764E" w:rsidRPr="00D4764E">
        <w:rPr>
          <w:b/>
          <w:bCs/>
          <w:i/>
          <w:spacing w:val="2"/>
        </w:rPr>
        <w:t xml:space="preserve"> </w:t>
      </w:r>
      <w:r w:rsidR="003E4F33" w:rsidRPr="00DF509E">
        <w:rPr>
          <w:bCs/>
          <w:spacing w:val="2"/>
        </w:rPr>
        <w:t xml:space="preserve">thực hiện nội dung </w:t>
      </w:r>
      <w:r w:rsidR="00585427" w:rsidRPr="00DF509E">
        <w:rPr>
          <w:bCs/>
          <w:spacing w:val="2"/>
        </w:rPr>
        <w:t>(</w:t>
      </w:r>
      <w:r w:rsidR="003E4F33" w:rsidRPr="00DF509E">
        <w:rPr>
          <w:bCs/>
          <w:spacing w:val="2"/>
        </w:rPr>
        <w:t>1</w:t>
      </w:r>
      <w:r w:rsidR="00585427" w:rsidRPr="00DF509E">
        <w:rPr>
          <w:bCs/>
          <w:spacing w:val="2"/>
        </w:rPr>
        <w:t>)</w:t>
      </w:r>
      <w:r w:rsidR="003E4F33" w:rsidRPr="00DF509E">
        <w:rPr>
          <w:bCs/>
          <w:spacing w:val="2"/>
        </w:rPr>
        <w:t xml:space="preserve">, </w:t>
      </w:r>
      <w:r w:rsidR="00585427" w:rsidRPr="00DF509E">
        <w:rPr>
          <w:bCs/>
          <w:spacing w:val="2"/>
        </w:rPr>
        <w:t>(</w:t>
      </w:r>
      <w:r w:rsidR="003E4F33" w:rsidRPr="00DF509E">
        <w:rPr>
          <w:bCs/>
          <w:spacing w:val="2"/>
        </w:rPr>
        <w:t>2</w:t>
      </w:r>
      <w:r w:rsidR="00585427" w:rsidRPr="00DF509E">
        <w:rPr>
          <w:bCs/>
          <w:spacing w:val="2"/>
        </w:rPr>
        <w:t>)</w:t>
      </w:r>
      <w:r w:rsidR="003E4F33" w:rsidRPr="00DF509E">
        <w:rPr>
          <w:bCs/>
          <w:spacing w:val="2"/>
        </w:rPr>
        <w:t xml:space="preserve">, </w:t>
      </w:r>
      <w:r w:rsidR="00585427" w:rsidRPr="00DF509E">
        <w:rPr>
          <w:bCs/>
          <w:spacing w:val="2"/>
        </w:rPr>
        <w:t>(</w:t>
      </w:r>
      <w:r w:rsidR="003E4F33" w:rsidRPr="00DF509E">
        <w:rPr>
          <w:bCs/>
          <w:spacing w:val="2"/>
        </w:rPr>
        <w:t>3</w:t>
      </w:r>
      <w:r w:rsidR="00585427" w:rsidRPr="00DF509E">
        <w:rPr>
          <w:bCs/>
          <w:spacing w:val="2"/>
        </w:rPr>
        <w:t>)</w:t>
      </w:r>
      <w:r w:rsidR="003E4F33" w:rsidRPr="00DF509E">
        <w:rPr>
          <w:bCs/>
          <w:spacing w:val="2"/>
        </w:rPr>
        <w:t xml:space="preserve"> và nội dung bổ sung, </w:t>
      </w:r>
      <w:r w:rsidR="003E4F33" w:rsidRPr="00DF509E">
        <w:rPr>
          <w:spacing w:val="2"/>
        </w:rPr>
        <w:t xml:space="preserve">sửa đổi Điều lệ Đoàn, </w:t>
      </w:r>
      <w:proofErr w:type="gramStart"/>
      <w:r w:rsidR="003E4F33" w:rsidRPr="00DF509E">
        <w:rPr>
          <w:spacing w:val="2"/>
        </w:rPr>
        <w:t>thông</w:t>
      </w:r>
      <w:proofErr w:type="gramEnd"/>
      <w:r w:rsidR="003E4F33" w:rsidRPr="00DF509E">
        <w:rPr>
          <w:spacing w:val="2"/>
        </w:rPr>
        <w:t xml:space="preserve"> qua Điều lệ Đoàn sửa đổi</w:t>
      </w:r>
      <w:r w:rsidR="00891160" w:rsidRPr="00DF509E">
        <w:rPr>
          <w:spacing w:val="2"/>
        </w:rPr>
        <w:t xml:space="preserve"> (nếu có)</w:t>
      </w:r>
      <w:r w:rsidR="003E4F33" w:rsidRPr="00DF509E">
        <w:rPr>
          <w:spacing w:val="2"/>
        </w:rPr>
        <w:t>.</w:t>
      </w:r>
      <w:r w:rsidR="005A0364" w:rsidRPr="00DF509E">
        <w:rPr>
          <w:spacing w:val="2"/>
        </w:rPr>
        <w:t xml:space="preserve"> </w:t>
      </w:r>
    </w:p>
    <w:p w14:paraId="08DC0978" w14:textId="540CC354" w:rsidR="003E4F33" w:rsidRPr="000D1DCC" w:rsidRDefault="00994554" w:rsidP="00AB73AA">
      <w:pPr>
        <w:spacing w:before="80" w:after="20"/>
        <w:ind w:firstLine="720"/>
        <w:jc w:val="both"/>
        <w:rPr>
          <w:b/>
          <w:bCs/>
          <w:iCs/>
          <w:spacing w:val="2"/>
        </w:rPr>
      </w:pPr>
      <w:r w:rsidRPr="00DF509E">
        <w:rPr>
          <w:spacing w:val="2"/>
        </w:rPr>
        <w:t>Xây dựng n</w:t>
      </w:r>
      <w:r w:rsidR="005A0364" w:rsidRPr="00DF509E">
        <w:rPr>
          <w:spacing w:val="2"/>
        </w:rPr>
        <w:t xml:space="preserve">ội dung Hội nghị đại biểu đối với các đơn vị chưa hết nhiệm kỳ thực hiện </w:t>
      </w:r>
      <w:proofErr w:type="gramStart"/>
      <w:r w:rsidR="005A0364" w:rsidRPr="00DF509E">
        <w:rPr>
          <w:spacing w:val="2"/>
        </w:rPr>
        <w:t>theo</w:t>
      </w:r>
      <w:proofErr w:type="gramEnd"/>
      <w:r w:rsidR="005A0364" w:rsidRPr="00DF509E">
        <w:rPr>
          <w:spacing w:val="2"/>
        </w:rPr>
        <w:t xml:space="preserve"> Hướng dẫn tổ chức Đại hội của Ban Bí thư Trung ương Đoàn.</w:t>
      </w:r>
    </w:p>
    <w:p w14:paraId="7C63EB00" w14:textId="77777777" w:rsidR="00FE31B6" w:rsidRPr="00DF509E" w:rsidRDefault="00FE31B6" w:rsidP="00AB73AA">
      <w:pPr>
        <w:spacing w:before="80" w:after="20"/>
        <w:ind w:firstLine="720"/>
        <w:jc w:val="both"/>
        <w:rPr>
          <w:b/>
          <w:bCs/>
        </w:rPr>
      </w:pPr>
      <w:r w:rsidRPr="00DF509E">
        <w:rPr>
          <w:b/>
          <w:bCs/>
        </w:rPr>
        <w:t>I</w:t>
      </w:r>
      <w:r w:rsidR="00A60F10" w:rsidRPr="00DF509E">
        <w:rPr>
          <w:b/>
          <w:bCs/>
        </w:rPr>
        <w:t>V</w:t>
      </w:r>
      <w:r w:rsidRPr="00DF509E">
        <w:rPr>
          <w:b/>
          <w:bCs/>
        </w:rPr>
        <w:t>. VĂN KIỆN ĐẠI HỘI ĐOÀN CÁC CẤP</w:t>
      </w:r>
    </w:p>
    <w:p w14:paraId="203B57DD" w14:textId="77777777" w:rsidR="00FE31B6" w:rsidRPr="00DF509E" w:rsidRDefault="00FE31B6" w:rsidP="00AB73AA">
      <w:pPr>
        <w:spacing w:before="80" w:after="20"/>
        <w:ind w:firstLine="720"/>
        <w:jc w:val="both"/>
        <w:rPr>
          <w:b/>
          <w:bCs/>
        </w:rPr>
      </w:pPr>
      <w:r w:rsidRPr="00DF509E">
        <w:rPr>
          <w:b/>
          <w:bCs/>
        </w:rPr>
        <w:t>1. Dự thảo văn kiện</w:t>
      </w:r>
    </w:p>
    <w:p w14:paraId="1FA66C50" w14:textId="155D13C5" w:rsidR="003E4F33" w:rsidRPr="00DF509E" w:rsidRDefault="00A253D4" w:rsidP="00AB73AA">
      <w:pPr>
        <w:spacing w:before="80" w:after="20"/>
        <w:ind w:firstLine="720"/>
        <w:jc w:val="both"/>
      </w:pPr>
      <w:r w:rsidRPr="00DF509E">
        <w:rPr>
          <w:bCs/>
          <w:iCs/>
        </w:rPr>
        <w:t xml:space="preserve">Dự thảo </w:t>
      </w:r>
      <w:r w:rsidRPr="00DF509E">
        <w:t>v</w:t>
      </w:r>
      <w:r w:rsidR="003E4F33" w:rsidRPr="00DF509E">
        <w:t>ă</w:t>
      </w:r>
      <w:r w:rsidR="00CC2D85" w:rsidRPr="00DF509E">
        <w:t xml:space="preserve">n kiện </w:t>
      </w:r>
      <w:r w:rsidR="00B97E39">
        <w:rPr>
          <w:lang w:val="vi-VN"/>
        </w:rPr>
        <w:t>đại</w:t>
      </w:r>
      <w:r w:rsidR="00CC2D85" w:rsidRPr="00DF509E">
        <w:t xml:space="preserve"> hội </w:t>
      </w:r>
      <w:r w:rsidR="00B97E39">
        <w:rPr>
          <w:lang w:val="vi-VN"/>
        </w:rPr>
        <w:t>đoàn</w:t>
      </w:r>
      <w:r w:rsidR="00CC2D85" w:rsidRPr="00DF509E">
        <w:t xml:space="preserve"> các cấp cần</w:t>
      </w:r>
      <w:r w:rsidR="003E4F33" w:rsidRPr="00DF509E">
        <w:t xml:space="preserve"> bám sát định hướng </w:t>
      </w:r>
      <w:proofErr w:type="gramStart"/>
      <w:r w:rsidR="003E4F33" w:rsidRPr="00DF509E">
        <w:t>chung</w:t>
      </w:r>
      <w:proofErr w:type="gramEnd"/>
      <w:r w:rsidR="003E4F33" w:rsidRPr="00DF509E">
        <w:t xml:space="preserve"> của Ban Chấp hành Trung ương Đoàn</w:t>
      </w:r>
      <w:r w:rsidR="006F2401" w:rsidRPr="00DF509E">
        <w:t xml:space="preserve"> và các yêu cầu cụ thể trong Hướng dẫn tổ chức </w:t>
      </w:r>
      <w:r w:rsidR="00316ABE">
        <w:rPr>
          <w:lang w:val="vi-VN"/>
        </w:rPr>
        <w:t>đại</w:t>
      </w:r>
      <w:r w:rsidR="006F2401" w:rsidRPr="00DF509E">
        <w:t xml:space="preserve"> hội </w:t>
      </w:r>
      <w:r w:rsidR="00316ABE">
        <w:rPr>
          <w:lang w:val="vi-VN"/>
        </w:rPr>
        <w:t>đoàn</w:t>
      </w:r>
      <w:r w:rsidR="006F2401" w:rsidRPr="00DF509E">
        <w:t xml:space="preserve"> các cấp tiến tới </w:t>
      </w:r>
      <w:r w:rsidR="006C05AD" w:rsidRPr="00DF509E">
        <w:rPr>
          <w:bCs/>
        </w:rPr>
        <w:t xml:space="preserve">Đại hội </w:t>
      </w:r>
      <w:r w:rsidR="006C05AD">
        <w:rPr>
          <w:bCs/>
        </w:rPr>
        <w:t>Đoàn</w:t>
      </w:r>
      <w:r w:rsidR="006C05AD">
        <w:rPr>
          <w:bCs/>
          <w:lang w:val="vi-VN"/>
        </w:rPr>
        <w:t xml:space="preserve"> toàn quốc lần thứ XII</w:t>
      </w:r>
      <w:r w:rsidR="006F2401" w:rsidRPr="00DF509E">
        <w:t xml:space="preserve">. </w:t>
      </w:r>
      <w:r w:rsidRPr="00DF509E">
        <w:t>Dự thảo v</w:t>
      </w:r>
      <w:r w:rsidR="006F2401" w:rsidRPr="00DF509E">
        <w:t>ăn kiện gồm các văn bản sau đây:</w:t>
      </w:r>
      <w:r w:rsidR="003E4F33" w:rsidRPr="00DF509E">
        <w:t xml:space="preserve"> </w:t>
      </w:r>
    </w:p>
    <w:p w14:paraId="6CA26DA2" w14:textId="31C78662" w:rsidR="003E4F33" w:rsidRPr="00DF509E" w:rsidRDefault="00121566" w:rsidP="00AB73AA">
      <w:pPr>
        <w:spacing w:before="80" w:after="20"/>
        <w:ind w:firstLine="720"/>
        <w:jc w:val="both"/>
      </w:pPr>
      <w:r w:rsidRPr="00DF509E">
        <w:t>-</w:t>
      </w:r>
      <w:r w:rsidR="006F2401" w:rsidRPr="00DF509E">
        <w:t xml:space="preserve"> Báo cáo tổng kết công tác </w:t>
      </w:r>
      <w:r w:rsidR="00682EE7">
        <w:t>đ</w:t>
      </w:r>
      <w:r w:rsidR="00682EE7" w:rsidRPr="00DF509E">
        <w:t xml:space="preserve">oàn </w:t>
      </w:r>
      <w:r w:rsidR="006F2401" w:rsidRPr="00DF509E">
        <w:t>và phong tr</w:t>
      </w:r>
      <w:r w:rsidR="007D4742" w:rsidRPr="00DF509E">
        <w:t xml:space="preserve">ào thanh thiếu </w:t>
      </w:r>
      <w:proofErr w:type="gramStart"/>
      <w:r w:rsidR="007D4742" w:rsidRPr="00DF509E">
        <w:t>nhi</w:t>
      </w:r>
      <w:proofErr w:type="gramEnd"/>
      <w:r w:rsidR="007D4742" w:rsidRPr="00DF509E">
        <w:t xml:space="preserve"> nhiệm kỳ </w:t>
      </w:r>
      <w:r w:rsidR="003851E0" w:rsidRPr="00DF509E">
        <w:t xml:space="preserve">2017 </w:t>
      </w:r>
      <w:r w:rsidR="005A2DF8" w:rsidRPr="00DF509E">
        <w:t>-</w:t>
      </w:r>
      <w:r w:rsidR="003851E0" w:rsidRPr="00DF509E">
        <w:t xml:space="preserve"> 2022</w:t>
      </w:r>
      <w:r w:rsidR="005A2DF8" w:rsidRPr="00DF509E">
        <w:t xml:space="preserve"> và</w:t>
      </w:r>
      <w:r w:rsidR="00C06647" w:rsidRPr="00DF509E">
        <w:rPr>
          <w:bCs/>
          <w:iCs/>
        </w:rPr>
        <w:t xml:space="preserve"> </w:t>
      </w:r>
      <w:r w:rsidR="001F6D3B" w:rsidRPr="00DF509E">
        <w:rPr>
          <w:bCs/>
          <w:iCs/>
        </w:rPr>
        <w:t>p</w:t>
      </w:r>
      <w:r w:rsidR="006F2401" w:rsidRPr="00DF509E">
        <w:rPr>
          <w:bCs/>
          <w:iCs/>
        </w:rPr>
        <w:t xml:space="preserve">hương </w:t>
      </w:r>
      <w:r w:rsidR="003E4F33" w:rsidRPr="00DF509E">
        <w:rPr>
          <w:bCs/>
          <w:iCs/>
        </w:rPr>
        <w:t xml:space="preserve">hướng </w:t>
      </w:r>
      <w:r w:rsidR="00A253D4" w:rsidRPr="00DF509E">
        <w:rPr>
          <w:bCs/>
          <w:iCs/>
        </w:rPr>
        <w:t xml:space="preserve">công tác </w:t>
      </w:r>
      <w:r w:rsidR="00682EE7">
        <w:rPr>
          <w:bCs/>
          <w:iCs/>
        </w:rPr>
        <w:t>đ</w:t>
      </w:r>
      <w:r w:rsidR="00682EE7" w:rsidRPr="00DF509E">
        <w:rPr>
          <w:bCs/>
          <w:iCs/>
        </w:rPr>
        <w:t xml:space="preserve">oàn </w:t>
      </w:r>
      <w:r w:rsidR="00A253D4" w:rsidRPr="00DF509E">
        <w:rPr>
          <w:bCs/>
          <w:iCs/>
        </w:rPr>
        <w:t xml:space="preserve">và phong trào thanh thiếu nhi </w:t>
      </w:r>
      <w:r w:rsidR="003E4F33" w:rsidRPr="00DF509E">
        <w:rPr>
          <w:bCs/>
          <w:iCs/>
        </w:rPr>
        <w:t xml:space="preserve">nhiệm kỳ </w:t>
      </w:r>
      <w:r w:rsidR="00BD49BE" w:rsidRPr="00DF509E">
        <w:rPr>
          <w:bCs/>
          <w:iCs/>
        </w:rPr>
        <w:t>2022 - 202</w:t>
      </w:r>
      <w:r w:rsidR="00E86D3A">
        <w:rPr>
          <w:bCs/>
          <w:iCs/>
          <w:lang w:val="vi-VN"/>
        </w:rPr>
        <w:t>7</w:t>
      </w:r>
      <w:r w:rsidR="007D4742" w:rsidRPr="00DF509E">
        <w:rPr>
          <w:bCs/>
          <w:iCs/>
        </w:rPr>
        <w:t>.</w:t>
      </w:r>
    </w:p>
    <w:p w14:paraId="1F7807D6" w14:textId="77777777" w:rsidR="003E4F33" w:rsidRPr="00DF509E" w:rsidRDefault="00121566" w:rsidP="00AB73AA">
      <w:pPr>
        <w:spacing w:before="80" w:after="20"/>
        <w:ind w:firstLine="720"/>
        <w:jc w:val="both"/>
      </w:pPr>
      <w:r w:rsidRPr="00DF509E">
        <w:t>-</w:t>
      </w:r>
      <w:r w:rsidR="00A253D4" w:rsidRPr="00DF509E">
        <w:t xml:space="preserve"> </w:t>
      </w:r>
      <w:r w:rsidR="003E4F33" w:rsidRPr="00DF509E">
        <w:t>Báo cáo kiểm điểm của Ban Chấp hành</w:t>
      </w:r>
      <w:r w:rsidR="007D4742" w:rsidRPr="00DF509E">
        <w:t>.</w:t>
      </w:r>
    </w:p>
    <w:p w14:paraId="6C23678E" w14:textId="4E7B3771" w:rsidR="006C05AD" w:rsidRDefault="00121566" w:rsidP="00AB73AA">
      <w:pPr>
        <w:spacing w:before="80" w:after="20"/>
        <w:ind w:firstLine="720"/>
        <w:jc w:val="both"/>
        <w:rPr>
          <w:b/>
          <w:spacing w:val="4"/>
        </w:rPr>
      </w:pPr>
      <w:r w:rsidRPr="00DF509E">
        <w:t>-</w:t>
      </w:r>
      <w:r w:rsidR="00A253D4" w:rsidRPr="00DF509E">
        <w:t xml:space="preserve"> </w:t>
      </w:r>
      <w:r w:rsidR="00833942" w:rsidRPr="00DF509E">
        <w:t xml:space="preserve">Nghị </w:t>
      </w:r>
      <w:r w:rsidR="003E4F33" w:rsidRPr="00DF509E">
        <w:t>quyết Đại hội</w:t>
      </w:r>
      <w:r w:rsidR="00A253D4" w:rsidRPr="00DF509E">
        <w:t>.</w:t>
      </w:r>
    </w:p>
    <w:p w14:paraId="2EE1D945" w14:textId="2ECC3BEB" w:rsidR="00FE31B6" w:rsidRPr="00DF509E" w:rsidRDefault="00FE31B6" w:rsidP="00AB73AA">
      <w:pPr>
        <w:spacing w:before="80" w:after="20"/>
        <w:ind w:firstLine="720"/>
        <w:jc w:val="both"/>
      </w:pPr>
      <w:r w:rsidRPr="00DF509E">
        <w:rPr>
          <w:b/>
          <w:spacing w:val="4"/>
        </w:rPr>
        <w:t>2. Tổ chức thảo luận, góp ý các văn kiện Đại hội</w:t>
      </w:r>
    </w:p>
    <w:p w14:paraId="60A1DC41" w14:textId="77777777" w:rsidR="0072548D" w:rsidRDefault="009433B8" w:rsidP="00AB73AA">
      <w:pPr>
        <w:spacing w:before="80" w:after="20"/>
        <w:ind w:firstLine="720"/>
        <w:jc w:val="both"/>
        <w:rPr>
          <w:lang w:val="vi-VN"/>
        </w:rPr>
      </w:pPr>
      <w:r w:rsidRPr="00DF509E">
        <w:t xml:space="preserve">- </w:t>
      </w:r>
      <w:r w:rsidR="000452C3" w:rsidRPr="00DF509E">
        <w:t xml:space="preserve">Quá trình xây dựng dự thảo văn kiện đại hội </w:t>
      </w:r>
      <w:r w:rsidR="00AD254B">
        <w:rPr>
          <w:lang w:val="vi-VN"/>
        </w:rPr>
        <w:t>đoàn</w:t>
      </w:r>
      <w:r w:rsidR="000452C3" w:rsidRPr="00DF509E">
        <w:t xml:space="preserve"> các cấp cần nghiêm túc tiếp thu các ý kiến chỉ đạo của cấp ủy cùng cấp; nghiêm túc tổ chức lấy ý kiến đóng góp của cấp ủy</w:t>
      </w:r>
      <w:r w:rsidR="0072548D">
        <w:rPr>
          <w:lang w:val="vi-VN"/>
        </w:rPr>
        <w:t xml:space="preserve">, </w:t>
      </w:r>
      <w:r w:rsidR="000452C3" w:rsidRPr="00DF509E">
        <w:t>tổ chức đoàn cấp dưới, của cán bộ lão thành, các đồng chí nguyên là cán bộ đoàn các thời kỳ, các nhà khoa học, nhân sĩ, trí thức, chuyên gia và cán bộ Đoàn, đoàn viên, thanh niên</w:t>
      </w:r>
      <w:r w:rsidR="0072548D">
        <w:rPr>
          <w:lang w:val="vi-VN"/>
        </w:rPr>
        <w:t>.</w:t>
      </w:r>
    </w:p>
    <w:p w14:paraId="563BF2DA" w14:textId="4744FB3E" w:rsidR="009433B8" w:rsidRPr="00DF509E" w:rsidRDefault="009433B8" w:rsidP="00AB73AA">
      <w:pPr>
        <w:spacing w:before="80" w:after="20"/>
        <w:ind w:firstLine="720"/>
        <w:jc w:val="both"/>
      </w:pPr>
      <w:r w:rsidRPr="00DF509E">
        <w:t>- Để nâng cao chất lượng thảo luận, đóng góp ý kiến vào văn kiện tại</w:t>
      </w:r>
      <w:r w:rsidR="00134686">
        <w:rPr>
          <w:lang w:val="vi-VN"/>
        </w:rPr>
        <w:t xml:space="preserve"> đại</w:t>
      </w:r>
      <w:r w:rsidRPr="00DF509E">
        <w:t xml:space="preserve"> hội</w:t>
      </w:r>
      <w:r w:rsidRPr="00DF509E">
        <w:rPr>
          <w:lang w:val="vi-VN"/>
        </w:rPr>
        <w:t xml:space="preserve"> </w:t>
      </w:r>
      <w:r w:rsidR="00134686">
        <w:rPr>
          <w:lang w:val="vi-VN"/>
        </w:rPr>
        <w:t>đoàn</w:t>
      </w:r>
      <w:r w:rsidRPr="00DF509E">
        <w:rPr>
          <w:lang w:val="vi-VN"/>
        </w:rPr>
        <w:t xml:space="preserve"> </w:t>
      </w:r>
      <w:r w:rsidRPr="00DF509E">
        <w:t>các cấp</w:t>
      </w:r>
      <w:r w:rsidRPr="00DF509E">
        <w:rPr>
          <w:lang w:val="vi-VN"/>
        </w:rPr>
        <w:t>, Ban Chấp hành Đoàn các cấp cần c</w:t>
      </w:r>
      <w:r w:rsidRPr="00DF509E">
        <w:t xml:space="preserve">huẩn bị dự thảo nghị quyết Đại hội </w:t>
      </w:r>
      <w:r w:rsidRPr="00DF509E">
        <w:rPr>
          <w:i/>
          <w:iCs/>
        </w:rPr>
        <w:t>(gồm những định hướng lớn, nội dung cơ bản của báo cáo chính trị)</w:t>
      </w:r>
      <w:r w:rsidRPr="00DF509E">
        <w:t xml:space="preserve"> để Đại hội thảo luận, quyết định. Đại hội</w:t>
      </w:r>
      <w:r w:rsidRPr="00DF509E">
        <w:rPr>
          <w:lang w:val="vi-VN"/>
        </w:rPr>
        <w:t xml:space="preserve"> </w:t>
      </w:r>
      <w:r w:rsidR="00F05B5C">
        <w:rPr>
          <w:lang w:val="vi-VN"/>
        </w:rPr>
        <w:t>đoàn</w:t>
      </w:r>
      <w:r w:rsidRPr="00DF509E">
        <w:t xml:space="preserve"> các cấp phải dành thời gian thỏa đáng, phát huy trách nhiệm, trí tuệ của đại biểu trong thảo luận; bảo đảm dân chủ, kỹ lưỡng, sâu sắc, hiệu quả; </w:t>
      </w:r>
      <w:r w:rsidRPr="00DF509E">
        <w:rPr>
          <w:spacing w:val="-2"/>
        </w:rPr>
        <w:t>các ý kiến khác nhau cần dành thời gian thảo luận, tranh luận, làm rõ, đi đến thống nhất trên tinh thần cầu thị, lắng nghe, đoàn kết, xây dựng.</w:t>
      </w:r>
    </w:p>
    <w:p w14:paraId="54E06A17" w14:textId="3B4A0ED6" w:rsidR="009F0901" w:rsidRPr="00DF509E" w:rsidRDefault="00A60F10" w:rsidP="00AB73AA">
      <w:pPr>
        <w:spacing w:before="80" w:after="20"/>
        <w:ind w:firstLine="720"/>
        <w:jc w:val="both"/>
        <w:rPr>
          <w:b/>
          <w:bCs/>
        </w:rPr>
      </w:pPr>
      <w:r w:rsidRPr="00DF509E">
        <w:rPr>
          <w:b/>
          <w:bCs/>
        </w:rPr>
        <w:t>V</w:t>
      </w:r>
      <w:r w:rsidR="009F0901" w:rsidRPr="00DF509E">
        <w:rPr>
          <w:b/>
          <w:bCs/>
        </w:rPr>
        <w:t>. CÔNG TÁC CHUẨN BỊ NHÂN SỰ</w:t>
      </w:r>
      <w:r w:rsidR="00613674" w:rsidRPr="00DF509E">
        <w:rPr>
          <w:b/>
          <w:bCs/>
        </w:rPr>
        <w:t xml:space="preserve"> BAN CHẤP HÀNH</w:t>
      </w:r>
    </w:p>
    <w:p w14:paraId="42951328" w14:textId="77777777" w:rsidR="00014A1E" w:rsidRPr="00DF509E" w:rsidRDefault="00CC2D85" w:rsidP="00AB73AA">
      <w:pPr>
        <w:spacing w:before="80" w:after="20"/>
        <w:ind w:firstLine="720"/>
        <w:jc w:val="both"/>
        <w:rPr>
          <w:b/>
          <w:iCs/>
        </w:rPr>
      </w:pPr>
      <w:r w:rsidRPr="00DF509E">
        <w:rPr>
          <w:b/>
          <w:iCs/>
        </w:rPr>
        <w:t>1. Tiêu chuẩn Ủy</w:t>
      </w:r>
      <w:r w:rsidR="003E4F33" w:rsidRPr="00DF509E">
        <w:rPr>
          <w:b/>
          <w:iCs/>
        </w:rPr>
        <w:t xml:space="preserve"> viên Ban Chấp hành</w:t>
      </w:r>
    </w:p>
    <w:p w14:paraId="679050B3" w14:textId="2548B3D7" w:rsidR="00E5328C" w:rsidRPr="00DF509E" w:rsidRDefault="009C0B32" w:rsidP="00AB73AA">
      <w:pPr>
        <w:spacing w:before="80" w:after="20"/>
        <w:ind w:firstLine="720"/>
        <w:jc w:val="both"/>
      </w:pPr>
      <w:r w:rsidRPr="00DF509E">
        <w:rPr>
          <w:iCs/>
        </w:rPr>
        <w:lastRenderedPageBreak/>
        <w:t>-</w:t>
      </w:r>
      <w:r w:rsidR="00502416" w:rsidRPr="00DF509E">
        <w:rPr>
          <w:i/>
          <w:iCs/>
        </w:rPr>
        <w:t xml:space="preserve"> </w:t>
      </w:r>
      <w:r w:rsidR="00934D83" w:rsidRPr="00DF509E">
        <w:t>Nhân sự tham gia Ban Chấp hành đoàn các cấp</w:t>
      </w:r>
      <w:r w:rsidR="00E5328C" w:rsidRPr="00DF509E">
        <w:t xml:space="preserve"> </w:t>
      </w:r>
      <w:r w:rsidR="00D93C9E" w:rsidRPr="00DF509E">
        <w:t>đảm bảo</w:t>
      </w:r>
      <w:r w:rsidR="00E5328C" w:rsidRPr="00DF509E">
        <w:t xml:space="preserve"> tiêu chuẩn </w:t>
      </w:r>
      <w:proofErr w:type="gramStart"/>
      <w:r w:rsidR="00E5328C" w:rsidRPr="00DF509E">
        <w:t>chung</w:t>
      </w:r>
      <w:proofErr w:type="gramEnd"/>
      <w:r w:rsidR="00A632F0" w:rsidRPr="00DF509E">
        <w:t xml:space="preserve"> </w:t>
      </w:r>
      <w:r w:rsidR="00277AE9" w:rsidRPr="00DF509E">
        <w:t xml:space="preserve">theo </w:t>
      </w:r>
      <w:r w:rsidR="00A632F0" w:rsidRPr="00DF509E">
        <w:t xml:space="preserve">Quy chế Cán bộ Đoàn TNCS Hồ Chí Minh ban hành </w:t>
      </w:r>
      <w:r w:rsidR="006A4CA4">
        <w:t>kèm</w:t>
      </w:r>
      <w:r w:rsidR="00A632F0" w:rsidRPr="00DF509E">
        <w:t xml:space="preserve"> theo quyết định số 289 QĐ-TW ngày 10/02/2010</w:t>
      </w:r>
      <w:r w:rsidR="00182FBE" w:rsidRPr="00DF509E">
        <w:t xml:space="preserve"> của Ban Bí thư Trung ương Đảng</w:t>
      </w:r>
      <w:r w:rsidR="00E5328C" w:rsidRPr="00DF509E">
        <w:t>.</w:t>
      </w:r>
    </w:p>
    <w:p w14:paraId="6A4A221E" w14:textId="680ABBB8" w:rsidR="00E5328C" w:rsidRPr="00DF509E" w:rsidRDefault="00E5328C" w:rsidP="00AB73AA">
      <w:pPr>
        <w:spacing w:before="80" w:after="20"/>
        <w:ind w:firstLine="720"/>
        <w:jc w:val="both"/>
      </w:pPr>
      <w:r w:rsidRPr="00DF509E">
        <w:rPr>
          <w:iCs/>
        </w:rPr>
        <w:t>-</w:t>
      </w:r>
      <w:r w:rsidR="000B332B" w:rsidRPr="00DF509E">
        <w:rPr>
          <w:iCs/>
        </w:rPr>
        <w:t xml:space="preserve"> </w:t>
      </w:r>
      <w:r w:rsidR="00B23A93" w:rsidRPr="00DF509E">
        <w:rPr>
          <w:iCs/>
        </w:rPr>
        <w:t xml:space="preserve">Đối với nhân sự tham gia Ban Chấp hành </w:t>
      </w:r>
      <w:r w:rsidR="004F4DAA">
        <w:rPr>
          <w:iCs/>
        </w:rPr>
        <w:t>Đ</w:t>
      </w:r>
      <w:r w:rsidR="004F4DAA" w:rsidRPr="00DF509E">
        <w:rPr>
          <w:iCs/>
        </w:rPr>
        <w:t xml:space="preserve">oàn </w:t>
      </w:r>
      <w:r w:rsidR="00B23A93" w:rsidRPr="00DF509E">
        <w:rPr>
          <w:iCs/>
        </w:rPr>
        <w:t>các cấp là cán bộ, công chức, viên chức ngoài đảm bảo các tiêu chuẩn chung thì phải đảm bảo các quy định hiện hành về công tác cán bộ của Đảng, Nhà nước và các quy định khác về tiêu chuẩn chức danh theo quy định của địa phương, đơn vị.</w:t>
      </w:r>
    </w:p>
    <w:p w14:paraId="7046EA0A" w14:textId="09DCEEFC" w:rsidR="000953D2" w:rsidRPr="00DF509E" w:rsidRDefault="00DB0F5A" w:rsidP="00AB73AA">
      <w:pPr>
        <w:spacing w:before="80" w:after="20"/>
        <w:ind w:firstLine="720"/>
        <w:jc w:val="both"/>
      </w:pPr>
      <w:r w:rsidRPr="00DF509E">
        <w:t xml:space="preserve">- </w:t>
      </w:r>
      <w:r w:rsidR="000953D2" w:rsidRPr="00DF509E">
        <w:t>Đối với cán bộ đoàn trong Quân đội, Công an</w:t>
      </w:r>
      <w:r w:rsidR="00051DD2" w:rsidRPr="00DF509E">
        <w:t>,</w:t>
      </w:r>
      <w:r w:rsidR="000953D2" w:rsidRPr="00DF509E">
        <w:t xml:space="preserve"> </w:t>
      </w:r>
      <w:r w:rsidRPr="00DF509E">
        <w:t xml:space="preserve">Ban Bí thư Trung ương Đoàn phối hợp với Tổng cục Chính trị Quân đội nhân dân Việt Nam, </w:t>
      </w:r>
      <w:r w:rsidR="00540CB7" w:rsidRPr="00DF509E">
        <w:t>Cục Công tác Đảng và Công tác</w:t>
      </w:r>
      <w:r w:rsidRPr="00DF509E">
        <w:t xml:space="preserve"> </w:t>
      </w:r>
      <w:r w:rsidR="00AB730A" w:rsidRPr="00DF509E">
        <w:t xml:space="preserve">Chính trị, </w:t>
      </w:r>
      <w:r w:rsidRPr="00DF509E">
        <w:t xml:space="preserve">Bộ Công an </w:t>
      </w:r>
      <w:r w:rsidR="004E2B41" w:rsidRPr="00DF509E">
        <w:t>hướng dẫn</w:t>
      </w:r>
      <w:r w:rsidRPr="00DF509E">
        <w:t xml:space="preserve"> về </w:t>
      </w:r>
      <w:r w:rsidR="0055067B" w:rsidRPr="00DF509E">
        <w:t>t</w:t>
      </w:r>
      <w:r w:rsidR="00E73FE8" w:rsidRPr="00DF509E">
        <w:t>iêu chuẩn Ủy viên Ban Chấp hành và theo các quy định về tiêu chuẩn công tác cán bộ của ngành.</w:t>
      </w:r>
    </w:p>
    <w:p w14:paraId="40640DB1" w14:textId="77777777" w:rsidR="003E4F33" w:rsidRPr="00DF509E" w:rsidRDefault="003E4F33" w:rsidP="00AB73AA">
      <w:pPr>
        <w:spacing w:before="80" w:after="20"/>
        <w:ind w:firstLine="720"/>
        <w:jc w:val="both"/>
        <w:rPr>
          <w:b/>
          <w:iCs/>
        </w:rPr>
      </w:pPr>
      <w:r w:rsidRPr="00DF509E">
        <w:rPr>
          <w:b/>
        </w:rPr>
        <w:t xml:space="preserve">2. </w:t>
      </w:r>
      <w:bookmarkStart w:id="2" w:name="_Hlk71550058"/>
      <w:r w:rsidRPr="00DF509E">
        <w:rPr>
          <w:b/>
          <w:iCs/>
        </w:rPr>
        <w:t>Độ tuổi bình quân của Ban Chấp hành Đoàn các cấp</w:t>
      </w:r>
      <w:bookmarkEnd w:id="2"/>
    </w:p>
    <w:p w14:paraId="596E1C96" w14:textId="5DB1EFF1" w:rsidR="003E4F33" w:rsidRPr="00DF509E" w:rsidRDefault="003E1AF7" w:rsidP="00AB73AA">
      <w:pPr>
        <w:spacing w:before="80" w:after="20"/>
        <w:ind w:firstLine="720"/>
        <w:jc w:val="both"/>
      </w:pPr>
      <w:r w:rsidRPr="00DF509E">
        <w:t>-</w:t>
      </w:r>
      <w:r w:rsidR="003E4F33" w:rsidRPr="00DF509E">
        <w:t xml:space="preserve"> </w:t>
      </w:r>
      <w:r w:rsidR="003E4F33" w:rsidRPr="00DF509E">
        <w:rPr>
          <w:i/>
          <w:iCs/>
        </w:rPr>
        <w:t>Cấp cơ sở</w:t>
      </w:r>
      <w:r w:rsidR="003E4F33" w:rsidRPr="00DF509E">
        <w:rPr>
          <w:i/>
        </w:rPr>
        <w:t>:</w:t>
      </w:r>
      <w:r w:rsidR="00F13697" w:rsidRPr="00DF509E">
        <w:t xml:space="preserve"> b</w:t>
      </w:r>
      <w:r w:rsidR="003E4F33" w:rsidRPr="00DF509E">
        <w:t xml:space="preserve">ình quân </w:t>
      </w:r>
      <w:r w:rsidR="00B23A93" w:rsidRPr="00DF509E">
        <w:t>không quá</w:t>
      </w:r>
      <w:r w:rsidR="003E4F33" w:rsidRPr="00DF509E">
        <w:t xml:space="preserve"> 2</w:t>
      </w:r>
      <w:r w:rsidR="00AB684E" w:rsidRPr="00DF509E">
        <w:t>9</w:t>
      </w:r>
      <w:r w:rsidR="003E4F33" w:rsidRPr="00DF509E">
        <w:t xml:space="preserve"> tuổi</w:t>
      </w:r>
      <w:r w:rsidR="003E4F33" w:rsidRPr="00DF509E">
        <w:rPr>
          <w:i/>
        </w:rPr>
        <w:t>.</w:t>
      </w:r>
    </w:p>
    <w:p w14:paraId="704B85CC" w14:textId="23EC9884" w:rsidR="003E4F33" w:rsidRPr="00DF509E" w:rsidRDefault="003E1AF7" w:rsidP="00AB73AA">
      <w:pPr>
        <w:spacing w:before="80" w:after="20"/>
        <w:ind w:firstLine="720"/>
        <w:jc w:val="both"/>
        <w:rPr>
          <w:spacing w:val="-8"/>
        </w:rPr>
      </w:pPr>
      <w:r w:rsidRPr="00DF509E">
        <w:rPr>
          <w:spacing w:val="-8"/>
        </w:rPr>
        <w:t>-</w:t>
      </w:r>
      <w:r w:rsidR="003E4F33" w:rsidRPr="00DF509E">
        <w:rPr>
          <w:spacing w:val="-8"/>
        </w:rPr>
        <w:t xml:space="preserve"> </w:t>
      </w:r>
      <w:r w:rsidR="003E4F33" w:rsidRPr="00DF509E">
        <w:rPr>
          <w:i/>
          <w:iCs/>
          <w:spacing w:val="-8"/>
        </w:rPr>
        <w:t>Cấp huyện</w:t>
      </w:r>
      <w:r w:rsidR="003E4F33" w:rsidRPr="00DF509E">
        <w:rPr>
          <w:i/>
          <w:spacing w:val="-8"/>
        </w:rPr>
        <w:t>:</w:t>
      </w:r>
      <w:r w:rsidR="00F13697" w:rsidRPr="00DF509E">
        <w:rPr>
          <w:spacing w:val="-8"/>
        </w:rPr>
        <w:t xml:space="preserve"> b</w:t>
      </w:r>
      <w:r w:rsidR="003E4F33" w:rsidRPr="00DF509E">
        <w:rPr>
          <w:spacing w:val="-8"/>
        </w:rPr>
        <w:t xml:space="preserve">ình quân </w:t>
      </w:r>
      <w:r w:rsidR="00B23A93" w:rsidRPr="00DF509E">
        <w:rPr>
          <w:spacing w:val="-8"/>
        </w:rPr>
        <w:t>không quá</w:t>
      </w:r>
      <w:r w:rsidR="003E4F33" w:rsidRPr="00DF509E">
        <w:rPr>
          <w:spacing w:val="-8"/>
        </w:rPr>
        <w:t xml:space="preserve"> </w:t>
      </w:r>
      <w:r w:rsidR="0016685C" w:rsidRPr="00DF509E">
        <w:rPr>
          <w:spacing w:val="-8"/>
        </w:rPr>
        <w:t>30</w:t>
      </w:r>
      <w:r w:rsidR="003E4F33" w:rsidRPr="00DF509E">
        <w:rPr>
          <w:spacing w:val="-8"/>
        </w:rPr>
        <w:t xml:space="preserve"> tuổi</w:t>
      </w:r>
      <w:r w:rsidR="00AB684E" w:rsidRPr="00DF509E">
        <w:rPr>
          <w:spacing w:val="-8"/>
        </w:rPr>
        <w:t>.</w:t>
      </w:r>
    </w:p>
    <w:p w14:paraId="1C58E51D" w14:textId="6BF9E25C" w:rsidR="003E4F33" w:rsidRPr="00DF509E" w:rsidRDefault="003E1AF7" w:rsidP="00AB73AA">
      <w:pPr>
        <w:spacing w:before="80" w:after="20"/>
        <w:ind w:firstLine="720"/>
        <w:jc w:val="both"/>
        <w:rPr>
          <w:spacing w:val="-8"/>
        </w:rPr>
      </w:pPr>
      <w:r w:rsidRPr="00DF509E">
        <w:rPr>
          <w:spacing w:val="-8"/>
        </w:rPr>
        <w:t>-</w:t>
      </w:r>
      <w:r w:rsidR="003E4F33" w:rsidRPr="00DF509E">
        <w:rPr>
          <w:spacing w:val="-8"/>
        </w:rPr>
        <w:t xml:space="preserve"> </w:t>
      </w:r>
      <w:r w:rsidR="003E4F33" w:rsidRPr="00DF509E">
        <w:rPr>
          <w:i/>
          <w:iCs/>
          <w:spacing w:val="-8"/>
        </w:rPr>
        <w:t>Cấp tỉnh</w:t>
      </w:r>
      <w:r w:rsidR="003E4F33" w:rsidRPr="00DF509E">
        <w:rPr>
          <w:i/>
          <w:spacing w:val="-8"/>
        </w:rPr>
        <w:t>:</w:t>
      </w:r>
      <w:r w:rsidR="00F13697" w:rsidRPr="00DF509E">
        <w:rPr>
          <w:spacing w:val="-8"/>
        </w:rPr>
        <w:t xml:space="preserve"> b</w:t>
      </w:r>
      <w:r w:rsidR="003E4F33" w:rsidRPr="00DF509E">
        <w:rPr>
          <w:spacing w:val="-8"/>
        </w:rPr>
        <w:t xml:space="preserve">ình quân </w:t>
      </w:r>
      <w:r w:rsidR="00B23A93" w:rsidRPr="00DF509E">
        <w:rPr>
          <w:spacing w:val="-8"/>
        </w:rPr>
        <w:t>không quá</w:t>
      </w:r>
      <w:r w:rsidR="003E4F33" w:rsidRPr="00DF509E">
        <w:rPr>
          <w:spacing w:val="-8"/>
        </w:rPr>
        <w:t xml:space="preserve"> 3</w:t>
      </w:r>
      <w:r w:rsidR="003A7A94" w:rsidRPr="00DF509E">
        <w:rPr>
          <w:spacing w:val="-8"/>
        </w:rPr>
        <w:t>2</w:t>
      </w:r>
      <w:r w:rsidR="003E4F33" w:rsidRPr="00DF509E">
        <w:rPr>
          <w:spacing w:val="-8"/>
        </w:rPr>
        <w:t xml:space="preserve"> tuổi</w:t>
      </w:r>
      <w:r w:rsidR="00AB684E" w:rsidRPr="00DF509E">
        <w:rPr>
          <w:spacing w:val="-8"/>
        </w:rPr>
        <w:t>.</w:t>
      </w:r>
    </w:p>
    <w:p w14:paraId="195A42B5" w14:textId="4E01AB76" w:rsidR="00A253D4" w:rsidRPr="00DF509E" w:rsidRDefault="003E1AF7" w:rsidP="00AB73AA">
      <w:pPr>
        <w:spacing w:before="80" w:after="20"/>
        <w:ind w:firstLine="720"/>
        <w:jc w:val="both"/>
      </w:pPr>
      <w:r w:rsidRPr="00DF509E">
        <w:rPr>
          <w:spacing w:val="-8"/>
        </w:rPr>
        <w:t>-</w:t>
      </w:r>
      <w:r w:rsidR="00A253D4" w:rsidRPr="00DF509E">
        <w:rPr>
          <w:spacing w:val="-8"/>
        </w:rPr>
        <w:t xml:space="preserve"> </w:t>
      </w:r>
      <w:r w:rsidR="00A253D4" w:rsidRPr="00DF509E">
        <w:rPr>
          <w:i/>
          <w:spacing w:val="-8"/>
        </w:rPr>
        <w:t>Cấp</w:t>
      </w:r>
      <w:r w:rsidR="00A253D4" w:rsidRPr="00DF509E">
        <w:rPr>
          <w:i/>
        </w:rPr>
        <w:t xml:space="preserve"> Trung ương</w:t>
      </w:r>
      <w:r w:rsidR="00A253D4" w:rsidRPr="00DF509E">
        <w:t xml:space="preserve">: bình quân </w:t>
      </w:r>
      <w:r w:rsidR="00B23A93" w:rsidRPr="00DF509E">
        <w:t>không quá</w:t>
      </w:r>
      <w:r w:rsidR="006920D6" w:rsidRPr="00DF509E">
        <w:t xml:space="preserve"> </w:t>
      </w:r>
      <w:r w:rsidR="00703CED" w:rsidRPr="00DF509E">
        <w:t>3</w:t>
      </w:r>
      <w:r w:rsidR="0028011A" w:rsidRPr="00DF509E">
        <w:t>6</w:t>
      </w:r>
      <w:r w:rsidR="00703CED" w:rsidRPr="00DF509E">
        <w:t xml:space="preserve"> </w:t>
      </w:r>
      <w:r w:rsidR="006920D6" w:rsidRPr="00DF509E">
        <w:t>tuổi</w:t>
      </w:r>
      <w:r w:rsidR="00AB684E" w:rsidRPr="00DF509E">
        <w:rPr>
          <w:i/>
        </w:rPr>
        <w:t>.</w:t>
      </w:r>
    </w:p>
    <w:p w14:paraId="36BDE3EF" w14:textId="05D8045E" w:rsidR="003E4F33" w:rsidRPr="00DF509E" w:rsidRDefault="00C507A9" w:rsidP="00AB73AA">
      <w:pPr>
        <w:spacing w:before="80" w:after="20"/>
        <w:ind w:firstLine="720"/>
        <w:jc w:val="both"/>
      </w:pPr>
      <w:r w:rsidRPr="00DF509E">
        <w:rPr>
          <w:color w:val="000000"/>
        </w:rPr>
        <w:t xml:space="preserve">* </w:t>
      </w:r>
      <w:r w:rsidR="003E4F33" w:rsidRPr="00DF509E">
        <w:rPr>
          <w:color w:val="000000"/>
        </w:rPr>
        <w:t>Đối với Đoàn cơ sở vùng đặc biệt khó khăn, biên giới, hải đảo độ tuổi bình quân của Ban Chấp hành có thể cao hơn</w:t>
      </w:r>
      <w:r w:rsidR="00854494" w:rsidRPr="00DF509E">
        <w:rPr>
          <w:color w:val="000000"/>
        </w:rPr>
        <w:t xml:space="preserve"> </w:t>
      </w:r>
      <w:r w:rsidR="003E1AF7" w:rsidRPr="00DF509E">
        <w:rPr>
          <w:color w:val="000000"/>
        </w:rPr>
        <w:t>0</w:t>
      </w:r>
      <w:r w:rsidR="00854494" w:rsidRPr="00DF509E">
        <w:rPr>
          <w:color w:val="000000"/>
        </w:rPr>
        <w:t xml:space="preserve">1 </w:t>
      </w:r>
      <w:r w:rsidR="00016029" w:rsidRPr="00DF509E">
        <w:rPr>
          <w:color w:val="000000"/>
          <w:lang w:val="vi-VN"/>
        </w:rPr>
        <w:t>đến</w:t>
      </w:r>
      <w:r w:rsidR="00854494" w:rsidRPr="00DF509E">
        <w:rPr>
          <w:color w:val="000000"/>
        </w:rPr>
        <w:t xml:space="preserve"> </w:t>
      </w:r>
      <w:r w:rsidR="003E1AF7" w:rsidRPr="00DF509E">
        <w:rPr>
          <w:color w:val="000000"/>
        </w:rPr>
        <w:t>0</w:t>
      </w:r>
      <w:r w:rsidR="00854494" w:rsidRPr="00DF509E">
        <w:rPr>
          <w:color w:val="000000"/>
        </w:rPr>
        <w:t>2 tuổi cho phù hợp với tình hình thực tế</w:t>
      </w:r>
      <w:r w:rsidR="003E4F33" w:rsidRPr="00DF509E">
        <w:rPr>
          <w:color w:val="000000"/>
        </w:rPr>
        <w:t>.</w:t>
      </w:r>
    </w:p>
    <w:p w14:paraId="2DDE1AEC" w14:textId="77777777" w:rsidR="003E4F33" w:rsidRPr="0089276E" w:rsidRDefault="00C507A9" w:rsidP="00AB73AA">
      <w:pPr>
        <w:spacing w:before="80" w:after="20"/>
        <w:ind w:firstLine="720"/>
        <w:jc w:val="both"/>
        <w:rPr>
          <w:spacing w:val="2"/>
        </w:rPr>
      </w:pPr>
      <w:r w:rsidRPr="0089276E">
        <w:rPr>
          <w:color w:val="000000"/>
          <w:spacing w:val="2"/>
        </w:rPr>
        <w:t xml:space="preserve">* </w:t>
      </w:r>
      <w:r w:rsidR="003E4F33" w:rsidRPr="0089276E">
        <w:rPr>
          <w:color w:val="000000"/>
          <w:spacing w:val="2"/>
        </w:rPr>
        <w:t>Độ tuổi bình quân của Ban Chấp hành trong</w:t>
      </w:r>
      <w:r w:rsidR="003E4F33" w:rsidRPr="0089276E">
        <w:rPr>
          <w:spacing w:val="2"/>
        </w:rPr>
        <w:t xml:space="preserve"> lực lượng vũ trang (Quân đội nhân dân và Công an nhân dân)</w:t>
      </w:r>
      <w:r w:rsidR="00A253D4" w:rsidRPr="0089276E">
        <w:rPr>
          <w:spacing w:val="2"/>
        </w:rPr>
        <w:t xml:space="preserve"> </w:t>
      </w:r>
      <w:proofErr w:type="gramStart"/>
      <w:r w:rsidR="00A253D4" w:rsidRPr="0089276E">
        <w:rPr>
          <w:spacing w:val="2"/>
        </w:rPr>
        <w:t>theo</w:t>
      </w:r>
      <w:proofErr w:type="gramEnd"/>
      <w:r w:rsidR="00A253D4" w:rsidRPr="0089276E">
        <w:rPr>
          <w:spacing w:val="2"/>
        </w:rPr>
        <w:t xml:space="preserve"> hướng dẫn riêng của</w:t>
      </w:r>
      <w:r w:rsidR="003E4F33" w:rsidRPr="0089276E">
        <w:rPr>
          <w:spacing w:val="2"/>
        </w:rPr>
        <w:t xml:space="preserve"> Ban Bí thư Trung ương Đoàn</w:t>
      </w:r>
      <w:r w:rsidR="00A253D4" w:rsidRPr="0089276E">
        <w:rPr>
          <w:spacing w:val="2"/>
        </w:rPr>
        <w:t>.</w:t>
      </w:r>
    </w:p>
    <w:p w14:paraId="3CBB9412" w14:textId="77777777" w:rsidR="003E4F33" w:rsidRPr="00DF509E" w:rsidRDefault="00271423" w:rsidP="00AB73AA">
      <w:pPr>
        <w:spacing w:before="80" w:after="20"/>
        <w:ind w:firstLine="720"/>
        <w:jc w:val="both"/>
      </w:pPr>
      <w:r w:rsidRPr="00DF509E">
        <w:rPr>
          <w:b/>
          <w:iCs/>
          <w:spacing w:val="-4"/>
        </w:rPr>
        <w:t>3. Số lượng Uỷ</w:t>
      </w:r>
      <w:r w:rsidR="003E4F33" w:rsidRPr="00DF509E">
        <w:rPr>
          <w:b/>
          <w:iCs/>
          <w:spacing w:val="-4"/>
        </w:rPr>
        <w:t xml:space="preserve"> viên Ban Chấp hành</w:t>
      </w:r>
    </w:p>
    <w:p w14:paraId="032C4332" w14:textId="77777777" w:rsidR="003E4F33" w:rsidRPr="00DF509E" w:rsidRDefault="003E1AF7" w:rsidP="00AB73AA">
      <w:pPr>
        <w:spacing w:before="80" w:after="20"/>
        <w:ind w:firstLine="720"/>
        <w:jc w:val="both"/>
        <w:rPr>
          <w:i/>
          <w:lang w:val="it-IT"/>
        </w:rPr>
      </w:pPr>
      <w:r w:rsidRPr="00DF509E">
        <w:rPr>
          <w:i/>
          <w:lang w:val="it-IT"/>
        </w:rPr>
        <w:t>a.</w:t>
      </w:r>
      <w:r w:rsidR="00D665FE" w:rsidRPr="00DF509E">
        <w:rPr>
          <w:i/>
          <w:lang w:val="it-IT"/>
        </w:rPr>
        <w:t xml:space="preserve"> Chi đoàn và chi đoàn cơ sở</w:t>
      </w:r>
    </w:p>
    <w:p w14:paraId="541A81AC" w14:textId="77777777" w:rsidR="003E4F33" w:rsidRPr="00DF509E" w:rsidRDefault="003E4F33" w:rsidP="00AB73AA">
      <w:pPr>
        <w:spacing w:before="80" w:after="20"/>
        <w:ind w:firstLine="720"/>
        <w:jc w:val="both"/>
        <w:rPr>
          <w:spacing w:val="-6"/>
          <w:lang w:val="it-IT"/>
        </w:rPr>
      </w:pPr>
      <w:r w:rsidRPr="00DF509E">
        <w:rPr>
          <w:spacing w:val="-6"/>
          <w:lang w:val="it-IT"/>
        </w:rPr>
        <w:t xml:space="preserve">- Có </w:t>
      </w:r>
      <w:r w:rsidRPr="00DF509E">
        <w:rPr>
          <w:bCs/>
          <w:iCs/>
          <w:spacing w:val="-6"/>
          <w:lang w:val="it-IT"/>
        </w:rPr>
        <w:t xml:space="preserve">dưới </w:t>
      </w:r>
      <w:r w:rsidR="007D4742" w:rsidRPr="00DF509E">
        <w:rPr>
          <w:bCs/>
          <w:iCs/>
          <w:spacing w:val="-6"/>
          <w:lang w:val="it-IT"/>
        </w:rPr>
        <w:t>0</w:t>
      </w:r>
      <w:r w:rsidRPr="00DF509E">
        <w:rPr>
          <w:bCs/>
          <w:iCs/>
          <w:spacing w:val="-6"/>
          <w:lang w:val="it-IT"/>
        </w:rPr>
        <w:t>9</w:t>
      </w:r>
      <w:r w:rsidRPr="00DF509E">
        <w:rPr>
          <w:spacing w:val="-6"/>
          <w:lang w:val="it-IT"/>
        </w:rPr>
        <w:t xml:space="preserve"> đoàn viên: Đại hội bầu Bí thư; nếu cần thiết thì có thể bầu thêm 01 Phó Bí thư.</w:t>
      </w:r>
    </w:p>
    <w:p w14:paraId="17ED7948" w14:textId="77777777" w:rsidR="003E4F33" w:rsidRPr="00DF509E" w:rsidRDefault="003E4F33" w:rsidP="00AB73AA">
      <w:pPr>
        <w:spacing w:before="80" w:after="20"/>
        <w:ind w:firstLine="720"/>
        <w:jc w:val="both"/>
        <w:rPr>
          <w:lang w:val="it-IT"/>
        </w:rPr>
      </w:pPr>
      <w:r w:rsidRPr="00DF509E">
        <w:rPr>
          <w:lang w:val="it-IT"/>
        </w:rPr>
        <w:t xml:space="preserve">- Có từ </w:t>
      </w:r>
      <w:r w:rsidR="007D4742" w:rsidRPr="00DF509E">
        <w:rPr>
          <w:lang w:val="it-IT"/>
        </w:rPr>
        <w:t>0</w:t>
      </w:r>
      <w:r w:rsidRPr="00DF509E">
        <w:rPr>
          <w:lang w:val="it-IT"/>
        </w:rPr>
        <w:t>9 đoàn viên trở lên</w:t>
      </w:r>
      <w:r w:rsidR="00271423" w:rsidRPr="00DF509E">
        <w:rPr>
          <w:lang w:val="it-IT"/>
        </w:rPr>
        <w:t xml:space="preserve">: Ban Chấp hành có từ </w:t>
      </w:r>
      <w:r w:rsidR="007D4742" w:rsidRPr="00DF509E">
        <w:rPr>
          <w:lang w:val="it-IT"/>
        </w:rPr>
        <w:t>0</w:t>
      </w:r>
      <w:r w:rsidR="00271423" w:rsidRPr="00DF509E">
        <w:rPr>
          <w:lang w:val="it-IT"/>
        </w:rPr>
        <w:t xml:space="preserve">3 đến </w:t>
      </w:r>
      <w:r w:rsidR="007D4742" w:rsidRPr="00DF509E">
        <w:rPr>
          <w:lang w:val="it-IT"/>
        </w:rPr>
        <w:t>0</w:t>
      </w:r>
      <w:r w:rsidR="00271423" w:rsidRPr="00DF509E">
        <w:rPr>
          <w:lang w:val="it-IT"/>
        </w:rPr>
        <w:t>5 Ủy</w:t>
      </w:r>
      <w:r w:rsidRPr="00DF509E">
        <w:rPr>
          <w:lang w:val="it-IT"/>
        </w:rPr>
        <w:t xml:space="preserve"> viên, trong đó có Bí thư và </w:t>
      </w:r>
      <w:r w:rsidR="00DD43E5" w:rsidRPr="00DF509E">
        <w:rPr>
          <w:lang w:val="it-IT"/>
        </w:rPr>
        <w:t xml:space="preserve">01 </w:t>
      </w:r>
      <w:r w:rsidRPr="00DF509E">
        <w:rPr>
          <w:lang w:val="it-IT"/>
        </w:rPr>
        <w:t>Phó Bí thư.</w:t>
      </w:r>
    </w:p>
    <w:p w14:paraId="0C5288D0" w14:textId="3648C221" w:rsidR="003E4F33" w:rsidRPr="00DF509E" w:rsidRDefault="003E1AF7" w:rsidP="00AB73AA">
      <w:pPr>
        <w:spacing w:before="80" w:after="20"/>
        <w:ind w:firstLine="720"/>
        <w:jc w:val="both"/>
        <w:rPr>
          <w:bCs/>
          <w:iCs/>
          <w:lang w:val="it-IT"/>
        </w:rPr>
      </w:pPr>
      <w:r w:rsidRPr="00DF509E">
        <w:rPr>
          <w:i/>
          <w:lang w:val="it-IT"/>
        </w:rPr>
        <w:t>b.</w:t>
      </w:r>
      <w:r w:rsidR="00C70F67" w:rsidRPr="00DF509E">
        <w:rPr>
          <w:i/>
          <w:lang w:val="vi-VN"/>
        </w:rPr>
        <w:t xml:space="preserve"> </w:t>
      </w:r>
      <w:r w:rsidR="003E4F33" w:rsidRPr="00DF509E">
        <w:rPr>
          <w:i/>
          <w:lang w:val="it-IT"/>
        </w:rPr>
        <w:t>Đoàn cơ sở:</w:t>
      </w:r>
      <w:r w:rsidR="003E4F33" w:rsidRPr="00DF509E">
        <w:rPr>
          <w:lang w:val="it-IT"/>
        </w:rPr>
        <w:t xml:space="preserve"> </w:t>
      </w:r>
      <w:r w:rsidR="003E4F33" w:rsidRPr="00DF509E">
        <w:rPr>
          <w:bCs/>
          <w:iCs/>
          <w:lang w:val="it-IT"/>
        </w:rPr>
        <w:t xml:space="preserve">Ban Chấp hành có từ </w:t>
      </w:r>
      <w:r w:rsidRPr="00DF509E">
        <w:rPr>
          <w:bCs/>
          <w:iCs/>
          <w:lang w:val="it-IT"/>
        </w:rPr>
        <w:t>0</w:t>
      </w:r>
      <w:r w:rsidR="003E4F33" w:rsidRPr="00DF509E">
        <w:rPr>
          <w:bCs/>
          <w:iCs/>
          <w:lang w:val="it-IT"/>
        </w:rPr>
        <w:t>5 đến 1</w:t>
      </w:r>
      <w:r w:rsidR="00B64E84" w:rsidRPr="00DF509E">
        <w:rPr>
          <w:bCs/>
          <w:iCs/>
          <w:lang w:val="it-IT"/>
        </w:rPr>
        <w:t>5</w:t>
      </w:r>
      <w:r w:rsidR="003E4F33" w:rsidRPr="00DF509E">
        <w:rPr>
          <w:bCs/>
          <w:iCs/>
          <w:lang w:val="it-IT"/>
        </w:rPr>
        <w:t xml:space="preserve"> </w:t>
      </w:r>
      <w:r w:rsidR="00271423" w:rsidRPr="00DF509E">
        <w:rPr>
          <w:lang w:val="it-IT"/>
        </w:rPr>
        <w:t>Ủy</w:t>
      </w:r>
      <w:r w:rsidR="003E4F33" w:rsidRPr="00DF509E">
        <w:rPr>
          <w:lang w:val="it-IT"/>
        </w:rPr>
        <w:t xml:space="preserve"> viên</w:t>
      </w:r>
      <w:r w:rsidR="00B64E84" w:rsidRPr="00DF509E">
        <w:rPr>
          <w:lang w:val="it-IT"/>
        </w:rPr>
        <w:t xml:space="preserve">. </w:t>
      </w:r>
      <w:r w:rsidR="003E4F33" w:rsidRPr="00DF509E">
        <w:rPr>
          <w:bCs/>
          <w:iCs/>
          <w:lang w:val="it-IT"/>
        </w:rPr>
        <w:t xml:space="preserve">Nếu Ban Chấp hành có dưới </w:t>
      </w:r>
      <w:r w:rsidRPr="00DF509E">
        <w:rPr>
          <w:bCs/>
          <w:iCs/>
          <w:lang w:val="it-IT"/>
        </w:rPr>
        <w:t>0</w:t>
      </w:r>
      <w:r w:rsidR="003E4F33" w:rsidRPr="00DF509E">
        <w:rPr>
          <w:bCs/>
          <w:iCs/>
          <w:lang w:val="it-IT"/>
        </w:rPr>
        <w:t xml:space="preserve">9 </w:t>
      </w:r>
      <w:r w:rsidR="004B344C" w:rsidRPr="00DF509E">
        <w:rPr>
          <w:lang w:val="it-IT"/>
        </w:rPr>
        <w:t>Ủy</w:t>
      </w:r>
      <w:r w:rsidR="003E4F33" w:rsidRPr="00DF509E">
        <w:rPr>
          <w:bCs/>
          <w:iCs/>
          <w:lang w:val="it-IT"/>
        </w:rPr>
        <w:t xml:space="preserve"> viên thì có Bí thư và 01 Phó Bí thư; có từ </w:t>
      </w:r>
      <w:r w:rsidRPr="00DF509E">
        <w:rPr>
          <w:bCs/>
          <w:iCs/>
          <w:lang w:val="it-IT"/>
        </w:rPr>
        <w:t>0</w:t>
      </w:r>
      <w:r w:rsidR="003E4F33" w:rsidRPr="00DF509E">
        <w:rPr>
          <w:bCs/>
          <w:iCs/>
          <w:lang w:val="it-IT"/>
        </w:rPr>
        <w:t xml:space="preserve">9 </w:t>
      </w:r>
      <w:r w:rsidR="00271423" w:rsidRPr="00DF509E">
        <w:rPr>
          <w:lang w:val="it-IT"/>
        </w:rPr>
        <w:t>Ủy</w:t>
      </w:r>
      <w:r w:rsidR="003E4F33" w:rsidRPr="00DF509E">
        <w:rPr>
          <w:lang w:val="it-IT"/>
        </w:rPr>
        <w:t xml:space="preserve"> viên</w:t>
      </w:r>
      <w:r w:rsidR="003E4F33" w:rsidRPr="00DF509E">
        <w:rPr>
          <w:bCs/>
          <w:iCs/>
          <w:lang w:val="it-IT"/>
        </w:rPr>
        <w:t xml:space="preserve"> trở lên thì bầu </w:t>
      </w:r>
      <w:r w:rsidR="00DD43E5" w:rsidRPr="00DF509E">
        <w:rPr>
          <w:bCs/>
          <w:iCs/>
          <w:lang w:val="it-IT"/>
        </w:rPr>
        <w:t>Ban Thường vụ</w:t>
      </w:r>
      <w:r w:rsidR="003E4F33" w:rsidRPr="00DF509E">
        <w:rPr>
          <w:bCs/>
          <w:iCs/>
          <w:lang w:val="it-IT"/>
        </w:rPr>
        <w:t xml:space="preserve"> gồm Bí thư,</w:t>
      </w:r>
      <w:r w:rsidR="00D219D3" w:rsidRPr="00DF509E">
        <w:rPr>
          <w:bCs/>
          <w:iCs/>
          <w:lang w:val="it-IT"/>
        </w:rPr>
        <w:t xml:space="preserve"> Phó Bí thư </w:t>
      </w:r>
      <w:r w:rsidR="003E4F33" w:rsidRPr="00DF509E">
        <w:rPr>
          <w:bCs/>
          <w:iCs/>
          <w:lang w:val="it-IT"/>
        </w:rPr>
        <w:t xml:space="preserve">và các </w:t>
      </w:r>
      <w:r w:rsidR="004B344C" w:rsidRPr="00DF509E">
        <w:rPr>
          <w:lang w:val="it-IT"/>
        </w:rPr>
        <w:t>Ủy</w:t>
      </w:r>
      <w:r w:rsidR="003E4F33" w:rsidRPr="00DF509E">
        <w:rPr>
          <w:bCs/>
          <w:iCs/>
          <w:lang w:val="it-IT"/>
        </w:rPr>
        <w:t xml:space="preserve"> viên Thường vụ</w:t>
      </w:r>
      <w:r w:rsidR="00044AEB" w:rsidRPr="00DF509E">
        <w:rPr>
          <w:bCs/>
          <w:iCs/>
          <w:lang w:val="it-IT"/>
        </w:rPr>
        <w:t>. Đ</w:t>
      </w:r>
      <w:r w:rsidR="00296C58" w:rsidRPr="00DF509E">
        <w:rPr>
          <w:bCs/>
          <w:iCs/>
          <w:lang w:val="it-IT"/>
        </w:rPr>
        <w:t>ối với các xã, phường, thị trấn</w:t>
      </w:r>
      <w:r w:rsidR="007062F4" w:rsidRPr="00DF509E">
        <w:rPr>
          <w:bCs/>
          <w:iCs/>
          <w:lang w:val="it-IT"/>
        </w:rPr>
        <w:t xml:space="preserve"> có thể có thêm 01 Phó Bí thư</w:t>
      </w:r>
      <w:r w:rsidR="000C0E65" w:rsidRPr="00DF509E">
        <w:rPr>
          <w:bCs/>
          <w:iCs/>
          <w:lang w:val="it-IT"/>
        </w:rPr>
        <w:t xml:space="preserve"> kiêm nhiệm</w:t>
      </w:r>
      <w:r w:rsidR="00044AEB" w:rsidRPr="00DF509E">
        <w:rPr>
          <w:bCs/>
          <w:iCs/>
          <w:lang w:val="it-IT"/>
        </w:rPr>
        <w:t>.</w:t>
      </w:r>
    </w:p>
    <w:p w14:paraId="610551D4" w14:textId="36AD7054" w:rsidR="00713CAF" w:rsidRPr="00DF509E" w:rsidRDefault="003E1AF7" w:rsidP="00AB73AA">
      <w:pPr>
        <w:spacing w:before="80" w:after="20"/>
        <w:ind w:firstLine="720"/>
        <w:jc w:val="both"/>
        <w:rPr>
          <w:bCs/>
          <w:iCs/>
          <w:lang w:val="it-IT"/>
        </w:rPr>
      </w:pPr>
      <w:r w:rsidRPr="00DF509E">
        <w:rPr>
          <w:i/>
          <w:lang w:val="it-IT"/>
        </w:rPr>
        <w:t>c.</w:t>
      </w:r>
      <w:r w:rsidR="00C70F67" w:rsidRPr="00DF509E">
        <w:rPr>
          <w:i/>
          <w:lang w:val="vi-VN"/>
        </w:rPr>
        <w:t xml:space="preserve"> </w:t>
      </w:r>
      <w:r w:rsidR="003E4F33" w:rsidRPr="00DF509E">
        <w:rPr>
          <w:i/>
          <w:lang w:val="it-IT"/>
        </w:rPr>
        <w:t>Đoàn cấp huyện:</w:t>
      </w:r>
      <w:r w:rsidR="003E4F33" w:rsidRPr="00DF509E">
        <w:rPr>
          <w:lang w:val="it-IT"/>
        </w:rPr>
        <w:t xml:space="preserve"> </w:t>
      </w:r>
      <w:r w:rsidR="003E4F33" w:rsidRPr="00DF509E">
        <w:rPr>
          <w:bCs/>
          <w:iCs/>
          <w:lang w:val="it-IT"/>
        </w:rPr>
        <w:t>Ban Chấp hành Đoàn cấp huyện có từ 1</w:t>
      </w:r>
      <w:r w:rsidR="00C507A9" w:rsidRPr="00DF509E">
        <w:rPr>
          <w:bCs/>
          <w:iCs/>
          <w:lang w:val="it-IT"/>
        </w:rPr>
        <w:t>5</w:t>
      </w:r>
      <w:r w:rsidR="003E4F33" w:rsidRPr="00DF509E">
        <w:rPr>
          <w:bCs/>
          <w:iCs/>
          <w:lang w:val="it-IT"/>
        </w:rPr>
        <w:t xml:space="preserve"> đến </w:t>
      </w:r>
      <w:r w:rsidR="00A544E2" w:rsidRPr="00DF509E">
        <w:rPr>
          <w:bCs/>
          <w:iCs/>
          <w:lang w:val="it-IT"/>
        </w:rPr>
        <w:t>29</w:t>
      </w:r>
      <w:r w:rsidR="003E4F33" w:rsidRPr="00DF509E">
        <w:rPr>
          <w:bCs/>
          <w:iCs/>
          <w:lang w:val="it-IT"/>
        </w:rPr>
        <w:t xml:space="preserve"> </w:t>
      </w:r>
      <w:r w:rsidR="004B344C" w:rsidRPr="00DF509E">
        <w:rPr>
          <w:lang w:val="it-IT"/>
        </w:rPr>
        <w:t>Ủy</w:t>
      </w:r>
      <w:r w:rsidR="003E4F33" w:rsidRPr="00DF509E">
        <w:rPr>
          <w:bCs/>
          <w:iCs/>
          <w:lang w:val="it-IT"/>
        </w:rPr>
        <w:t xml:space="preserve"> viên; </w:t>
      </w:r>
      <w:r w:rsidR="00DD43E5" w:rsidRPr="00DF509E">
        <w:rPr>
          <w:bCs/>
          <w:iCs/>
          <w:lang w:val="it-IT"/>
        </w:rPr>
        <w:t>Ban Thường vụ</w:t>
      </w:r>
      <w:r w:rsidR="003E4F33" w:rsidRPr="00DF509E">
        <w:rPr>
          <w:bCs/>
          <w:iCs/>
          <w:lang w:val="it-IT"/>
        </w:rPr>
        <w:t xml:space="preserve"> có từ </w:t>
      </w:r>
      <w:r w:rsidRPr="00DF509E">
        <w:rPr>
          <w:bCs/>
          <w:iCs/>
          <w:lang w:val="it-IT"/>
        </w:rPr>
        <w:t>0</w:t>
      </w:r>
      <w:r w:rsidR="00C507A9" w:rsidRPr="00DF509E">
        <w:rPr>
          <w:bCs/>
          <w:iCs/>
          <w:lang w:val="it-IT"/>
        </w:rPr>
        <w:t>5</w:t>
      </w:r>
      <w:r w:rsidR="003E4F33" w:rsidRPr="00DF509E">
        <w:rPr>
          <w:bCs/>
          <w:iCs/>
          <w:lang w:val="it-IT"/>
        </w:rPr>
        <w:t xml:space="preserve"> đến </w:t>
      </w:r>
      <w:r w:rsidR="00CB3E29" w:rsidRPr="00DF509E">
        <w:rPr>
          <w:bCs/>
          <w:iCs/>
          <w:lang w:val="it-IT"/>
        </w:rPr>
        <w:t>0</w:t>
      </w:r>
      <w:r w:rsidR="00212AFF" w:rsidRPr="00DF509E">
        <w:rPr>
          <w:bCs/>
          <w:iCs/>
          <w:lang w:val="it-IT"/>
        </w:rPr>
        <w:t>9</w:t>
      </w:r>
      <w:r w:rsidR="003E4F33" w:rsidRPr="00DF509E">
        <w:rPr>
          <w:bCs/>
          <w:iCs/>
          <w:lang w:val="it-IT"/>
        </w:rPr>
        <w:t xml:space="preserve"> </w:t>
      </w:r>
      <w:r w:rsidR="004B344C" w:rsidRPr="00DF509E">
        <w:rPr>
          <w:lang w:val="it-IT"/>
        </w:rPr>
        <w:t>Ủy</w:t>
      </w:r>
      <w:r w:rsidR="003E4F33" w:rsidRPr="00DF509E">
        <w:rPr>
          <w:bCs/>
          <w:iCs/>
          <w:lang w:val="it-IT"/>
        </w:rPr>
        <w:t xml:space="preserve"> viên</w:t>
      </w:r>
      <w:r w:rsidR="0014167F" w:rsidRPr="00DF509E">
        <w:rPr>
          <w:i/>
          <w:lang w:val="it-IT"/>
        </w:rPr>
        <w:t xml:space="preserve">; </w:t>
      </w:r>
      <w:r w:rsidR="0014167F" w:rsidRPr="00DF509E">
        <w:rPr>
          <w:iCs/>
          <w:lang w:val="it-IT"/>
        </w:rPr>
        <w:t>trường hợp đặc biệt do Ban Thường vụ Trung ương Đoàn hướng dẫn</w:t>
      </w:r>
      <w:r w:rsidR="003E4F33" w:rsidRPr="00DF509E">
        <w:rPr>
          <w:bCs/>
          <w:iCs/>
          <w:lang w:val="it-IT"/>
        </w:rPr>
        <w:t>.</w:t>
      </w:r>
      <w:r w:rsidR="00C60D97" w:rsidRPr="00DF509E">
        <w:rPr>
          <w:bCs/>
          <w:iCs/>
          <w:lang w:val="it-IT"/>
        </w:rPr>
        <w:t xml:space="preserve"> </w:t>
      </w:r>
      <w:r w:rsidR="00D37A3B" w:rsidRPr="00DF509E">
        <w:rPr>
          <w:bCs/>
          <w:iCs/>
          <w:lang w:val="it-IT"/>
        </w:rPr>
        <w:t xml:space="preserve">Trong Ban Thường vụ có Bí thư và các Phó Bí thư. </w:t>
      </w:r>
      <w:r w:rsidR="00C60D97" w:rsidRPr="00DF509E">
        <w:rPr>
          <w:bCs/>
          <w:iCs/>
          <w:lang w:val="it-IT"/>
        </w:rPr>
        <w:t>Đối với đoàn tương đương cấp huyện có từ 01 đến 02 Phó Bí thư;</w:t>
      </w:r>
      <w:r w:rsidR="00D37A3B" w:rsidRPr="00DF509E">
        <w:rPr>
          <w:bCs/>
          <w:iCs/>
          <w:lang w:val="it-IT"/>
        </w:rPr>
        <w:t xml:space="preserve"> đối với</w:t>
      </w:r>
      <w:r w:rsidR="00C60D97" w:rsidRPr="00DF509E">
        <w:rPr>
          <w:bCs/>
          <w:iCs/>
          <w:lang w:val="it-IT"/>
        </w:rPr>
        <w:t xml:space="preserve"> đoàn </w:t>
      </w:r>
      <w:r w:rsidR="00D37A3B" w:rsidRPr="00DF509E">
        <w:rPr>
          <w:bCs/>
          <w:iCs/>
          <w:lang w:val="it-IT"/>
        </w:rPr>
        <w:t>các quận, huyện, thị, thành đoàn có thể có thêm 01 Phó Bí thư kiêm nhiệm.</w:t>
      </w:r>
    </w:p>
    <w:p w14:paraId="137A97B5" w14:textId="72DE1929" w:rsidR="003E4F33" w:rsidRPr="00DF509E" w:rsidRDefault="003E1AF7" w:rsidP="00AB73AA">
      <w:pPr>
        <w:spacing w:before="80" w:after="20"/>
        <w:ind w:firstLine="720"/>
        <w:jc w:val="both"/>
        <w:rPr>
          <w:bCs/>
          <w:iCs/>
          <w:spacing w:val="-2"/>
          <w:lang w:val="it-IT"/>
        </w:rPr>
      </w:pPr>
      <w:r w:rsidRPr="00DF509E">
        <w:rPr>
          <w:i/>
          <w:spacing w:val="-2"/>
          <w:lang w:val="it-IT"/>
        </w:rPr>
        <w:t>d.</w:t>
      </w:r>
      <w:r w:rsidR="00C70F67" w:rsidRPr="00DF509E">
        <w:rPr>
          <w:i/>
          <w:spacing w:val="-2"/>
          <w:lang w:val="vi-VN"/>
        </w:rPr>
        <w:t xml:space="preserve"> </w:t>
      </w:r>
      <w:r w:rsidR="003E4F33" w:rsidRPr="00DF509E">
        <w:rPr>
          <w:i/>
          <w:spacing w:val="-2"/>
          <w:lang w:val="it-IT"/>
        </w:rPr>
        <w:t>Đoàn cấp tỉnh:</w:t>
      </w:r>
      <w:r w:rsidR="003E4F33" w:rsidRPr="00DF509E">
        <w:rPr>
          <w:spacing w:val="-2"/>
          <w:lang w:val="it-IT"/>
        </w:rPr>
        <w:t xml:space="preserve"> </w:t>
      </w:r>
      <w:r w:rsidR="003E4F33" w:rsidRPr="00DF509E">
        <w:rPr>
          <w:bCs/>
          <w:iCs/>
          <w:spacing w:val="-2"/>
          <w:lang w:val="it-IT"/>
        </w:rPr>
        <w:t xml:space="preserve">Ban Chấp hành Đoàn cấp tỉnh có từ </w:t>
      </w:r>
      <w:r w:rsidR="00CB3E29" w:rsidRPr="00DF509E">
        <w:rPr>
          <w:bCs/>
          <w:iCs/>
          <w:spacing w:val="-2"/>
          <w:lang w:val="it-IT"/>
        </w:rPr>
        <w:t>21</w:t>
      </w:r>
      <w:r w:rsidR="003E4F33" w:rsidRPr="00DF509E">
        <w:rPr>
          <w:bCs/>
          <w:iCs/>
          <w:spacing w:val="-2"/>
          <w:lang w:val="it-IT"/>
        </w:rPr>
        <w:t xml:space="preserve"> đến 4</w:t>
      </w:r>
      <w:r w:rsidR="00CB3E29" w:rsidRPr="00DF509E">
        <w:rPr>
          <w:bCs/>
          <w:iCs/>
          <w:spacing w:val="-2"/>
          <w:lang w:val="it-IT"/>
        </w:rPr>
        <w:t>1</w:t>
      </w:r>
      <w:r w:rsidR="003E4F33" w:rsidRPr="00DF509E">
        <w:rPr>
          <w:bCs/>
          <w:iCs/>
          <w:spacing w:val="-2"/>
          <w:lang w:val="it-IT"/>
        </w:rPr>
        <w:t xml:space="preserve"> </w:t>
      </w:r>
      <w:r w:rsidR="004B344C" w:rsidRPr="00DF509E">
        <w:rPr>
          <w:spacing w:val="-2"/>
          <w:lang w:val="it-IT"/>
        </w:rPr>
        <w:t>Ủy</w:t>
      </w:r>
      <w:r w:rsidR="003E4F33" w:rsidRPr="00DF509E">
        <w:rPr>
          <w:bCs/>
          <w:iCs/>
          <w:spacing w:val="-2"/>
          <w:lang w:val="it-IT"/>
        </w:rPr>
        <w:t xml:space="preserve"> viên; </w:t>
      </w:r>
      <w:r w:rsidR="00DD43E5" w:rsidRPr="00DF509E">
        <w:rPr>
          <w:bCs/>
          <w:iCs/>
          <w:spacing w:val="-2"/>
          <w:lang w:val="it-IT"/>
        </w:rPr>
        <w:t>Ban Thường vụ</w:t>
      </w:r>
      <w:r w:rsidR="003E4F33" w:rsidRPr="00DF509E">
        <w:rPr>
          <w:bCs/>
          <w:iCs/>
          <w:spacing w:val="-2"/>
          <w:lang w:val="it-IT"/>
        </w:rPr>
        <w:t xml:space="preserve"> có từ </w:t>
      </w:r>
      <w:r w:rsidRPr="00DF509E">
        <w:rPr>
          <w:bCs/>
          <w:iCs/>
          <w:spacing w:val="-2"/>
          <w:lang w:val="it-IT"/>
        </w:rPr>
        <w:t>0</w:t>
      </w:r>
      <w:r w:rsidR="00CB3E29" w:rsidRPr="00DF509E">
        <w:rPr>
          <w:bCs/>
          <w:iCs/>
          <w:spacing w:val="-2"/>
          <w:lang w:val="it-IT"/>
        </w:rPr>
        <w:t>7</w:t>
      </w:r>
      <w:r w:rsidR="003E4F33" w:rsidRPr="00DF509E">
        <w:rPr>
          <w:bCs/>
          <w:iCs/>
          <w:spacing w:val="-2"/>
          <w:lang w:val="it-IT"/>
        </w:rPr>
        <w:t xml:space="preserve"> đến 1</w:t>
      </w:r>
      <w:r w:rsidR="008270FE" w:rsidRPr="00DF509E">
        <w:rPr>
          <w:bCs/>
          <w:iCs/>
          <w:spacing w:val="-2"/>
          <w:lang w:val="it-IT"/>
        </w:rPr>
        <w:t>3</w:t>
      </w:r>
      <w:r w:rsidR="003E4F33" w:rsidRPr="00DF509E">
        <w:rPr>
          <w:bCs/>
          <w:iCs/>
          <w:spacing w:val="-2"/>
          <w:lang w:val="it-IT"/>
        </w:rPr>
        <w:t xml:space="preserve"> </w:t>
      </w:r>
      <w:r w:rsidR="004B344C" w:rsidRPr="00DF509E">
        <w:rPr>
          <w:spacing w:val="-2"/>
          <w:lang w:val="it-IT"/>
        </w:rPr>
        <w:t>Ủy</w:t>
      </w:r>
      <w:r w:rsidR="003E4F33" w:rsidRPr="00DF509E">
        <w:rPr>
          <w:bCs/>
          <w:iCs/>
          <w:spacing w:val="-2"/>
          <w:lang w:val="it-IT"/>
        </w:rPr>
        <w:t xml:space="preserve"> viên và tối đa </w:t>
      </w:r>
      <w:r w:rsidRPr="00DF509E">
        <w:rPr>
          <w:bCs/>
          <w:iCs/>
          <w:spacing w:val="-2"/>
          <w:lang w:val="it-IT"/>
        </w:rPr>
        <w:t>0</w:t>
      </w:r>
      <w:r w:rsidR="003E4F33" w:rsidRPr="00DF509E">
        <w:rPr>
          <w:bCs/>
          <w:iCs/>
          <w:spacing w:val="-2"/>
          <w:lang w:val="it-IT"/>
        </w:rPr>
        <w:t>3 Phó Bí thư.</w:t>
      </w:r>
    </w:p>
    <w:p w14:paraId="3882EF92" w14:textId="61F3449E" w:rsidR="00EA2577" w:rsidRPr="00DF509E" w:rsidRDefault="00EA2577" w:rsidP="00AB73AA">
      <w:pPr>
        <w:spacing w:before="80" w:after="20"/>
        <w:ind w:firstLine="720"/>
        <w:jc w:val="both"/>
        <w:rPr>
          <w:bCs/>
          <w:iCs/>
          <w:spacing w:val="-2"/>
          <w:lang w:val="it-IT"/>
        </w:rPr>
      </w:pPr>
      <w:r w:rsidRPr="00DF509E">
        <w:rPr>
          <w:bCs/>
          <w:iCs/>
          <w:spacing w:val="-2"/>
          <w:lang w:val="it-IT"/>
        </w:rPr>
        <w:lastRenderedPageBreak/>
        <w:t xml:space="preserve">- Đoàn khối các Cơ quan Trung ương, Đoàn khối các Doanh nghiệp Trung ương, Đoàn Thanh niên Bộ Công an Ban Chấp hành có từ 21 đến 45 </w:t>
      </w:r>
      <w:r w:rsidR="00F520B7">
        <w:rPr>
          <w:bCs/>
          <w:iCs/>
          <w:spacing w:val="-2"/>
          <w:lang w:val="it-IT"/>
        </w:rPr>
        <w:t>Ủy</w:t>
      </w:r>
      <w:r w:rsidR="00F520B7" w:rsidRPr="00DF509E">
        <w:rPr>
          <w:bCs/>
          <w:iCs/>
          <w:spacing w:val="-2"/>
          <w:lang w:val="it-IT"/>
        </w:rPr>
        <w:t xml:space="preserve"> </w:t>
      </w:r>
      <w:r w:rsidRPr="00DF509E">
        <w:rPr>
          <w:bCs/>
          <w:iCs/>
          <w:spacing w:val="-2"/>
          <w:lang w:val="it-IT"/>
        </w:rPr>
        <w:t xml:space="preserve">viên; </w:t>
      </w:r>
      <w:r w:rsidR="00E1313D">
        <w:rPr>
          <w:bCs/>
          <w:iCs/>
          <w:spacing w:val="-2"/>
          <w:lang w:val="it-IT"/>
        </w:rPr>
        <w:t>B</w:t>
      </w:r>
      <w:r w:rsidRPr="00DF509E">
        <w:rPr>
          <w:bCs/>
          <w:iCs/>
          <w:spacing w:val="-2"/>
          <w:lang w:val="it-IT"/>
        </w:rPr>
        <w:t xml:space="preserve">an </w:t>
      </w:r>
      <w:r w:rsidR="00E1313D">
        <w:rPr>
          <w:bCs/>
          <w:iCs/>
          <w:spacing w:val="-2"/>
          <w:lang w:val="it-IT"/>
        </w:rPr>
        <w:t>T</w:t>
      </w:r>
      <w:r w:rsidRPr="00DF509E">
        <w:rPr>
          <w:bCs/>
          <w:iCs/>
          <w:spacing w:val="-2"/>
          <w:lang w:val="it-IT"/>
        </w:rPr>
        <w:t xml:space="preserve">hường vụ có từ 07 đến 15 </w:t>
      </w:r>
      <w:r w:rsidR="00F520B7">
        <w:rPr>
          <w:bCs/>
          <w:iCs/>
          <w:spacing w:val="-2"/>
          <w:lang w:val="it-IT"/>
        </w:rPr>
        <w:t>Ủy</w:t>
      </w:r>
      <w:r w:rsidR="00F520B7" w:rsidRPr="00DF509E">
        <w:rPr>
          <w:bCs/>
          <w:iCs/>
          <w:spacing w:val="-2"/>
          <w:lang w:val="it-IT"/>
        </w:rPr>
        <w:t xml:space="preserve"> </w:t>
      </w:r>
      <w:r w:rsidRPr="00DF509E">
        <w:rPr>
          <w:bCs/>
          <w:iCs/>
          <w:spacing w:val="-2"/>
          <w:lang w:val="it-IT"/>
        </w:rPr>
        <w:t xml:space="preserve">viên và không quá </w:t>
      </w:r>
      <w:r w:rsidR="00C03517">
        <w:rPr>
          <w:bCs/>
          <w:iCs/>
          <w:spacing w:val="-2"/>
          <w:lang w:val="it-IT"/>
        </w:rPr>
        <w:t>0</w:t>
      </w:r>
      <w:r w:rsidRPr="00DF509E">
        <w:rPr>
          <w:bCs/>
          <w:iCs/>
          <w:spacing w:val="-2"/>
          <w:lang w:val="it-IT"/>
        </w:rPr>
        <w:t xml:space="preserve">3 </w:t>
      </w:r>
      <w:r w:rsidR="0017788C">
        <w:rPr>
          <w:bCs/>
          <w:iCs/>
          <w:spacing w:val="-2"/>
          <w:lang w:val="it-IT"/>
        </w:rPr>
        <w:t>Phó B</w:t>
      </w:r>
      <w:r w:rsidR="00485EC3">
        <w:rPr>
          <w:bCs/>
          <w:iCs/>
          <w:spacing w:val="-2"/>
          <w:lang w:val="it-IT"/>
        </w:rPr>
        <w:t>í thư</w:t>
      </w:r>
      <w:r w:rsidRPr="00DF509E">
        <w:rPr>
          <w:bCs/>
          <w:iCs/>
          <w:spacing w:val="-2"/>
          <w:lang w:val="it-IT"/>
        </w:rPr>
        <w:t>.</w:t>
      </w:r>
    </w:p>
    <w:p w14:paraId="611AC4C8" w14:textId="65BD5508" w:rsidR="003E4F33" w:rsidRPr="00DF509E" w:rsidRDefault="003E4F33" w:rsidP="00AB73AA">
      <w:pPr>
        <w:spacing w:before="80" w:after="20"/>
        <w:ind w:firstLine="720"/>
        <w:jc w:val="both"/>
        <w:rPr>
          <w:bCs/>
          <w:iCs/>
          <w:lang w:val="it-IT"/>
        </w:rPr>
      </w:pPr>
      <w:r w:rsidRPr="00DF509E">
        <w:rPr>
          <w:bCs/>
          <w:iCs/>
          <w:lang w:val="it-IT"/>
        </w:rPr>
        <w:t>- Tỉnh đoàn Thanh Hoá, Tỉnh đoàn Nghệ An được phép bầu tối đa 5</w:t>
      </w:r>
      <w:r w:rsidR="00CC6985" w:rsidRPr="00DF509E">
        <w:rPr>
          <w:bCs/>
          <w:iCs/>
          <w:lang w:val="it-IT"/>
        </w:rPr>
        <w:t>3</w:t>
      </w:r>
      <w:r w:rsidRPr="00DF509E">
        <w:rPr>
          <w:bCs/>
          <w:iCs/>
          <w:lang w:val="it-IT"/>
        </w:rPr>
        <w:t xml:space="preserve"> </w:t>
      </w:r>
      <w:r w:rsidR="002237BD" w:rsidRPr="00DF509E">
        <w:rPr>
          <w:lang w:val="it-IT"/>
        </w:rPr>
        <w:t>Ủy</w:t>
      </w:r>
      <w:r w:rsidR="002237BD" w:rsidRPr="00DF509E">
        <w:rPr>
          <w:bCs/>
          <w:iCs/>
          <w:lang w:val="it-IT"/>
        </w:rPr>
        <w:t xml:space="preserve"> </w:t>
      </w:r>
      <w:r w:rsidRPr="00DF509E">
        <w:rPr>
          <w:bCs/>
          <w:iCs/>
          <w:lang w:val="it-IT"/>
        </w:rPr>
        <w:t xml:space="preserve">viên Ban Chấp hành, 17 </w:t>
      </w:r>
      <w:r w:rsidR="002237BD" w:rsidRPr="00DF509E">
        <w:rPr>
          <w:lang w:val="it-IT"/>
        </w:rPr>
        <w:t>Ủy</w:t>
      </w:r>
      <w:r w:rsidRPr="00DF509E">
        <w:rPr>
          <w:bCs/>
          <w:iCs/>
          <w:lang w:val="it-IT"/>
        </w:rPr>
        <w:t xml:space="preserve"> viên </w:t>
      </w:r>
      <w:r w:rsidR="00DD43E5" w:rsidRPr="00DF509E">
        <w:rPr>
          <w:bCs/>
          <w:iCs/>
          <w:lang w:val="it-IT"/>
        </w:rPr>
        <w:t>Ban Thường vụ</w:t>
      </w:r>
      <w:r w:rsidRPr="00DF509E">
        <w:rPr>
          <w:bCs/>
          <w:iCs/>
          <w:lang w:val="it-IT"/>
        </w:rPr>
        <w:t xml:space="preserve"> và tối đa </w:t>
      </w:r>
      <w:r w:rsidR="003E1AF7" w:rsidRPr="00DF509E">
        <w:rPr>
          <w:bCs/>
          <w:iCs/>
          <w:lang w:val="it-IT"/>
        </w:rPr>
        <w:t>0</w:t>
      </w:r>
      <w:r w:rsidRPr="00DF509E">
        <w:rPr>
          <w:bCs/>
          <w:iCs/>
          <w:lang w:val="it-IT"/>
        </w:rPr>
        <w:t>4 Phó Bí thư.</w:t>
      </w:r>
    </w:p>
    <w:p w14:paraId="5AFC182D" w14:textId="4C9C4248" w:rsidR="003E4F33" w:rsidRPr="00AB73AA" w:rsidRDefault="003E4F33" w:rsidP="00AB73AA">
      <w:pPr>
        <w:spacing w:before="80" w:after="20"/>
        <w:ind w:firstLine="720"/>
        <w:jc w:val="both"/>
        <w:rPr>
          <w:bCs/>
          <w:iCs/>
          <w:spacing w:val="2"/>
          <w:lang w:val="it-IT"/>
        </w:rPr>
      </w:pPr>
      <w:r w:rsidRPr="00AB73AA">
        <w:rPr>
          <w:bCs/>
          <w:iCs/>
          <w:spacing w:val="2"/>
          <w:lang w:val="it-IT"/>
        </w:rPr>
        <w:t xml:space="preserve">- Thành đoàn Hà Nội, Thành đoàn </w:t>
      </w:r>
      <w:r w:rsidR="00E1313D" w:rsidRPr="00AB73AA">
        <w:rPr>
          <w:bCs/>
          <w:iCs/>
          <w:spacing w:val="2"/>
          <w:lang w:val="it-IT"/>
        </w:rPr>
        <w:t>T</w:t>
      </w:r>
      <w:r w:rsidRPr="00AB73AA">
        <w:rPr>
          <w:bCs/>
          <w:iCs/>
          <w:spacing w:val="2"/>
          <w:lang w:val="it-IT"/>
        </w:rPr>
        <w:t xml:space="preserve">hành phố Hồ Chí Minh được phép bầu tối đa </w:t>
      </w:r>
      <w:r w:rsidR="00CC6985" w:rsidRPr="00AB73AA">
        <w:rPr>
          <w:bCs/>
          <w:iCs/>
          <w:spacing w:val="2"/>
          <w:lang w:val="it-IT"/>
        </w:rPr>
        <w:t>59</w:t>
      </w:r>
      <w:r w:rsidRPr="00AB73AA">
        <w:rPr>
          <w:bCs/>
          <w:iCs/>
          <w:spacing w:val="2"/>
          <w:lang w:val="it-IT"/>
        </w:rPr>
        <w:t xml:space="preserve"> </w:t>
      </w:r>
      <w:r w:rsidR="002237BD" w:rsidRPr="00AB73AA">
        <w:rPr>
          <w:spacing w:val="2"/>
          <w:lang w:val="it-IT"/>
        </w:rPr>
        <w:t>Ủy</w:t>
      </w:r>
      <w:r w:rsidRPr="00AB73AA">
        <w:rPr>
          <w:bCs/>
          <w:iCs/>
          <w:spacing w:val="2"/>
          <w:lang w:val="it-IT"/>
        </w:rPr>
        <w:t xml:space="preserve"> viên Ban Chấp hành, 19 </w:t>
      </w:r>
      <w:r w:rsidR="002237BD" w:rsidRPr="00AB73AA">
        <w:rPr>
          <w:spacing w:val="2"/>
          <w:lang w:val="it-IT"/>
        </w:rPr>
        <w:t>Ủy</w:t>
      </w:r>
      <w:r w:rsidRPr="00AB73AA">
        <w:rPr>
          <w:bCs/>
          <w:iCs/>
          <w:spacing w:val="2"/>
          <w:lang w:val="it-IT"/>
        </w:rPr>
        <w:t xml:space="preserve"> viên </w:t>
      </w:r>
      <w:r w:rsidR="00DD43E5" w:rsidRPr="00AB73AA">
        <w:rPr>
          <w:bCs/>
          <w:iCs/>
          <w:spacing w:val="2"/>
          <w:lang w:val="it-IT"/>
        </w:rPr>
        <w:t>Ban Thường vụ</w:t>
      </w:r>
      <w:r w:rsidRPr="00AB73AA">
        <w:rPr>
          <w:bCs/>
          <w:iCs/>
          <w:spacing w:val="2"/>
          <w:lang w:val="it-IT"/>
        </w:rPr>
        <w:t xml:space="preserve"> và tối đa </w:t>
      </w:r>
      <w:r w:rsidR="003E1AF7" w:rsidRPr="00AB73AA">
        <w:rPr>
          <w:bCs/>
          <w:iCs/>
          <w:spacing w:val="2"/>
          <w:lang w:val="it-IT"/>
        </w:rPr>
        <w:t>0</w:t>
      </w:r>
      <w:r w:rsidRPr="00AB73AA">
        <w:rPr>
          <w:bCs/>
          <w:iCs/>
          <w:spacing w:val="2"/>
          <w:lang w:val="it-IT"/>
        </w:rPr>
        <w:t>4 Phó Bí thư</w:t>
      </w:r>
      <w:r w:rsidR="00D072B9" w:rsidRPr="00AB73AA">
        <w:rPr>
          <w:bCs/>
          <w:iCs/>
          <w:spacing w:val="2"/>
          <w:lang w:val="it-IT"/>
        </w:rPr>
        <w:t>.</w:t>
      </w:r>
    </w:p>
    <w:p w14:paraId="1438694A" w14:textId="21A798AD" w:rsidR="006920D6" w:rsidRPr="00DF509E" w:rsidRDefault="003E1AF7" w:rsidP="00AB73AA">
      <w:pPr>
        <w:spacing w:before="80" w:after="20"/>
        <w:ind w:firstLine="720"/>
        <w:jc w:val="both"/>
        <w:rPr>
          <w:b/>
          <w:bCs/>
          <w:i/>
          <w:iCs/>
          <w:lang w:val="it-IT"/>
        </w:rPr>
      </w:pPr>
      <w:r w:rsidRPr="00DF509E">
        <w:rPr>
          <w:bCs/>
          <w:i/>
          <w:iCs/>
          <w:lang w:val="it-IT"/>
        </w:rPr>
        <w:t>e.</w:t>
      </w:r>
      <w:r w:rsidR="00C70F67" w:rsidRPr="00DF509E">
        <w:rPr>
          <w:bCs/>
          <w:i/>
          <w:iCs/>
          <w:lang w:val="vi-VN"/>
        </w:rPr>
        <w:t xml:space="preserve"> </w:t>
      </w:r>
      <w:r w:rsidR="006920D6" w:rsidRPr="00DF509E">
        <w:rPr>
          <w:bCs/>
          <w:i/>
          <w:iCs/>
          <w:lang w:val="it-IT"/>
        </w:rPr>
        <w:t>Cấp</w:t>
      </w:r>
      <w:r w:rsidRPr="00DF509E">
        <w:rPr>
          <w:bCs/>
          <w:i/>
          <w:iCs/>
          <w:lang w:val="it-IT"/>
        </w:rPr>
        <w:t xml:space="preserve"> </w:t>
      </w:r>
      <w:r w:rsidR="006920D6" w:rsidRPr="00DF509E">
        <w:rPr>
          <w:bCs/>
          <w:i/>
          <w:iCs/>
          <w:lang w:val="it-IT"/>
        </w:rPr>
        <w:t>Trung ương:</w:t>
      </w:r>
      <w:r w:rsidR="006920D6" w:rsidRPr="00DF509E">
        <w:rPr>
          <w:b/>
          <w:bCs/>
          <w:i/>
          <w:iCs/>
          <w:lang w:val="it-IT"/>
        </w:rPr>
        <w:t xml:space="preserve"> </w:t>
      </w:r>
      <w:r w:rsidR="00DD43E5" w:rsidRPr="00DF509E">
        <w:rPr>
          <w:bCs/>
          <w:iCs/>
          <w:lang w:val="it-IT"/>
        </w:rPr>
        <w:t xml:space="preserve">Số lượng </w:t>
      </w:r>
      <w:r w:rsidR="00F520B7">
        <w:rPr>
          <w:bCs/>
          <w:iCs/>
          <w:lang w:val="it-IT"/>
        </w:rPr>
        <w:t>Ủy</w:t>
      </w:r>
      <w:r w:rsidR="00F520B7" w:rsidRPr="00DF509E">
        <w:rPr>
          <w:bCs/>
          <w:iCs/>
          <w:lang w:val="it-IT"/>
        </w:rPr>
        <w:t xml:space="preserve"> </w:t>
      </w:r>
      <w:r w:rsidR="00DD43E5" w:rsidRPr="00DF509E">
        <w:rPr>
          <w:bCs/>
          <w:iCs/>
          <w:lang w:val="it-IT"/>
        </w:rPr>
        <w:t xml:space="preserve">viên </w:t>
      </w:r>
      <w:r w:rsidR="006920D6" w:rsidRPr="00DF509E">
        <w:rPr>
          <w:bCs/>
          <w:iCs/>
          <w:lang w:val="it-IT"/>
        </w:rPr>
        <w:t xml:space="preserve">Ban Chấp hành Trung ương Đoàn khóa </w:t>
      </w:r>
      <w:r w:rsidR="00FB7029" w:rsidRPr="00DF509E">
        <w:rPr>
          <w:bCs/>
          <w:iCs/>
          <w:lang w:val="it-IT"/>
        </w:rPr>
        <w:t>XII</w:t>
      </w:r>
      <w:r w:rsidR="006920D6" w:rsidRPr="00DF509E">
        <w:rPr>
          <w:bCs/>
          <w:iCs/>
          <w:lang w:val="it-IT"/>
        </w:rPr>
        <w:t xml:space="preserve"> </w:t>
      </w:r>
      <w:r w:rsidR="00DD43E5" w:rsidRPr="00DF509E">
        <w:rPr>
          <w:bCs/>
          <w:iCs/>
          <w:lang w:val="it-IT"/>
        </w:rPr>
        <w:t>căn cứ vào Đề án nhân sự Đại hội được Ban Bí thư Trung ương Đảng phê duyệt</w:t>
      </w:r>
      <w:r w:rsidR="006920D6" w:rsidRPr="00DF509E">
        <w:rPr>
          <w:bCs/>
          <w:iCs/>
          <w:lang w:val="it-IT"/>
        </w:rPr>
        <w:t>.</w:t>
      </w:r>
    </w:p>
    <w:p w14:paraId="532C07C9" w14:textId="72F5735A" w:rsidR="00C34C49" w:rsidRPr="00DF509E" w:rsidRDefault="003E4F33" w:rsidP="00AB73AA">
      <w:pPr>
        <w:spacing w:before="80" w:after="20"/>
        <w:ind w:firstLine="720"/>
        <w:jc w:val="both"/>
        <w:rPr>
          <w:lang w:val="it-IT"/>
        </w:rPr>
      </w:pPr>
      <w:r w:rsidRPr="00DF509E">
        <w:rPr>
          <w:lang w:val="it-IT"/>
        </w:rPr>
        <w:t xml:space="preserve">- </w:t>
      </w:r>
      <w:r w:rsidR="003B1482" w:rsidRPr="00DF509E">
        <w:rPr>
          <w:lang w:val="it-IT"/>
        </w:rPr>
        <w:t>Số lượng ứng cử viên trong danh sách bầu cử Ban Chấp hành và Ban Thường vụ khóa mới phải nhiều hơn số lượng cần bầu; số d</w:t>
      </w:r>
      <w:r w:rsidR="001A6334" w:rsidRPr="00DF509E">
        <w:rPr>
          <w:lang w:val="it-IT"/>
        </w:rPr>
        <w:t>ư</w:t>
      </w:r>
      <w:r w:rsidR="003B1482" w:rsidRPr="00DF509E">
        <w:rPr>
          <w:lang w:val="it-IT"/>
        </w:rPr>
        <w:t xml:space="preserve"> tối đa do đại hội (hội nghị) quyết định nhưng không quá 30% số lượng cần bầu, trong đó Ban Chấp hành cấp triệu tập đại hội (hội nghị) chuẩn bị số lượng nhân sự Ban Chấp hành và Ban Thường vụ có số dư</w:t>
      </w:r>
      <w:r w:rsidR="00B64E84" w:rsidRPr="00DF509E">
        <w:rPr>
          <w:lang w:val="it-IT"/>
        </w:rPr>
        <w:t xml:space="preserve"> từ 10</w:t>
      </w:r>
      <w:r w:rsidR="008639F0" w:rsidRPr="00DF509E">
        <w:rPr>
          <w:lang w:val="it-IT"/>
        </w:rPr>
        <w:t>%</w:t>
      </w:r>
      <w:r w:rsidR="00B64E84" w:rsidRPr="00DF509E">
        <w:rPr>
          <w:lang w:val="it-IT"/>
        </w:rPr>
        <w:t xml:space="preserve"> </w:t>
      </w:r>
      <w:r w:rsidR="008639F0" w:rsidRPr="00DF509E">
        <w:rPr>
          <w:lang w:val="it-IT"/>
        </w:rPr>
        <w:t xml:space="preserve">- </w:t>
      </w:r>
      <w:r w:rsidR="003B1482" w:rsidRPr="00DF509E">
        <w:rPr>
          <w:lang w:val="it-IT"/>
        </w:rPr>
        <w:t xml:space="preserve">15%. Danh sách ứng cử viên do Ban Chấp hành cấp triệu tập đại hội (hội nghị) chuẩn bị là danh sách đề cử chính thức với đại hội (hội nghị). </w:t>
      </w:r>
      <w:r w:rsidRPr="00DF509E">
        <w:rPr>
          <w:lang w:val="it-IT"/>
        </w:rPr>
        <w:t>Bầu chức danh Phó Bí</w:t>
      </w:r>
      <w:r w:rsidRPr="00DF509E">
        <w:rPr>
          <w:bCs/>
          <w:iCs/>
          <w:lang w:val="it-IT"/>
        </w:rPr>
        <w:t xml:space="preserve"> </w:t>
      </w:r>
      <w:r w:rsidRPr="00DF509E">
        <w:rPr>
          <w:lang w:val="it-IT"/>
        </w:rPr>
        <w:t>thư ở các cấp</w:t>
      </w:r>
      <w:r w:rsidRPr="00DF509E">
        <w:rPr>
          <w:color w:val="FF0000"/>
          <w:lang w:val="it-IT"/>
        </w:rPr>
        <w:t xml:space="preserve"> </w:t>
      </w:r>
      <w:r w:rsidRPr="00DF509E">
        <w:rPr>
          <w:lang w:val="it-IT"/>
        </w:rPr>
        <w:t>nên</w:t>
      </w:r>
      <w:r w:rsidRPr="00DF509E">
        <w:rPr>
          <w:color w:val="FF0000"/>
          <w:lang w:val="it-IT"/>
        </w:rPr>
        <w:t xml:space="preserve"> </w:t>
      </w:r>
      <w:r w:rsidRPr="00DF509E">
        <w:rPr>
          <w:lang w:val="it-IT"/>
        </w:rPr>
        <w:t>có số dư.</w:t>
      </w:r>
    </w:p>
    <w:p w14:paraId="5B3383EF" w14:textId="3FF9C437" w:rsidR="003E4F33" w:rsidRPr="00DF509E" w:rsidRDefault="00C34C49" w:rsidP="00AB73AA">
      <w:pPr>
        <w:spacing w:before="80" w:after="20"/>
        <w:ind w:firstLine="720"/>
        <w:jc w:val="both"/>
        <w:rPr>
          <w:lang w:val="it-IT"/>
        </w:rPr>
      </w:pPr>
      <w:r w:rsidRPr="00DF509E">
        <w:rPr>
          <w:lang w:val="it-IT"/>
        </w:rPr>
        <w:t>- Ban chấp hành Đoàn các cấp được xây dựng trên nguyên tắc số lượng hợp lý, đúng quy định; tránh cơ cấu hình thức, nhiều về số lượng nhưng chất lượng không cao, hoạt động không hiệu quả.</w:t>
      </w:r>
    </w:p>
    <w:p w14:paraId="62594076" w14:textId="77777777" w:rsidR="003E4F33" w:rsidRPr="00DF509E" w:rsidRDefault="003E4F33" w:rsidP="00AB73AA">
      <w:pPr>
        <w:spacing w:before="80" w:after="20"/>
        <w:ind w:firstLine="720"/>
        <w:jc w:val="both"/>
        <w:rPr>
          <w:b/>
          <w:iCs/>
          <w:lang w:val="it-IT"/>
        </w:rPr>
      </w:pPr>
      <w:r w:rsidRPr="00DF509E">
        <w:rPr>
          <w:b/>
          <w:iCs/>
          <w:lang w:val="it-IT"/>
        </w:rPr>
        <w:t>4. Cơ</w:t>
      </w:r>
      <w:r w:rsidR="00D665FE" w:rsidRPr="00DF509E">
        <w:rPr>
          <w:b/>
          <w:iCs/>
          <w:lang w:val="it-IT"/>
        </w:rPr>
        <w:t xml:space="preserve"> cấu Ban Chấp hành Đoàn các cấp</w:t>
      </w:r>
    </w:p>
    <w:p w14:paraId="150AEA80" w14:textId="77777777" w:rsidR="003E4F33" w:rsidRPr="00DF509E" w:rsidRDefault="003E4F33" w:rsidP="00AB73AA">
      <w:pPr>
        <w:spacing w:before="80" w:after="20"/>
        <w:ind w:firstLine="720"/>
        <w:jc w:val="both"/>
        <w:rPr>
          <w:iCs/>
          <w:lang w:val="it-IT"/>
        </w:rPr>
      </w:pPr>
      <w:r w:rsidRPr="00DF509E">
        <w:rPr>
          <w:iCs/>
          <w:lang w:val="it-IT"/>
        </w:rPr>
        <w:t>Ban Chấp hành Đoàn các cấp phải bảo đảm hợp lý giữa các cơ cấu:</w:t>
      </w:r>
    </w:p>
    <w:p w14:paraId="5ED2FF19" w14:textId="77777777" w:rsidR="003E4F33" w:rsidRPr="00DF509E" w:rsidRDefault="003E4F33" w:rsidP="00AB73AA">
      <w:pPr>
        <w:spacing w:before="80" w:after="20"/>
        <w:ind w:firstLine="720"/>
        <w:jc w:val="both"/>
        <w:rPr>
          <w:iCs/>
          <w:lang w:val="it-IT"/>
        </w:rPr>
      </w:pPr>
      <w:r w:rsidRPr="00DF509E">
        <w:rPr>
          <w:iCs/>
          <w:lang w:val="it-IT"/>
        </w:rPr>
        <w:t>- Cơ cấu hợp lý giữa các độ tuổi.</w:t>
      </w:r>
    </w:p>
    <w:p w14:paraId="5F9150AD" w14:textId="77777777" w:rsidR="003E4F33" w:rsidRPr="00DF509E" w:rsidRDefault="003E4F33" w:rsidP="00AB73AA">
      <w:pPr>
        <w:spacing w:before="80" w:after="20"/>
        <w:ind w:firstLine="720"/>
        <w:jc w:val="both"/>
        <w:rPr>
          <w:iCs/>
          <w:lang w:val="it-IT"/>
        </w:rPr>
      </w:pPr>
      <w:r w:rsidRPr="00DF509E">
        <w:rPr>
          <w:iCs/>
          <w:lang w:val="it-IT"/>
        </w:rPr>
        <w:t>- Ủy viên Ban Chấp hành được tái cử và Ủy viên Ban Chấp hành mới.</w:t>
      </w:r>
    </w:p>
    <w:p w14:paraId="64D0DA95" w14:textId="77777777" w:rsidR="003E4F33" w:rsidRPr="00DF509E" w:rsidRDefault="003E4F33" w:rsidP="00AB73AA">
      <w:pPr>
        <w:spacing w:before="80" w:after="20"/>
        <w:ind w:firstLine="720"/>
        <w:jc w:val="both"/>
        <w:rPr>
          <w:iCs/>
          <w:spacing w:val="-2"/>
          <w:lang w:val="it-IT"/>
        </w:rPr>
      </w:pPr>
      <w:r w:rsidRPr="00DF509E">
        <w:rPr>
          <w:iCs/>
          <w:spacing w:val="-2"/>
          <w:lang w:val="it-IT"/>
        </w:rPr>
        <w:t xml:space="preserve">- Ủy viên Ban Chấp hành là </w:t>
      </w:r>
      <w:r w:rsidR="003432F4" w:rsidRPr="00DF509E">
        <w:rPr>
          <w:iCs/>
          <w:spacing w:val="-2"/>
          <w:lang w:val="it-IT"/>
        </w:rPr>
        <w:t>c</w:t>
      </w:r>
      <w:r w:rsidRPr="00DF509E">
        <w:rPr>
          <w:iCs/>
          <w:spacing w:val="-2"/>
          <w:lang w:val="it-IT"/>
        </w:rPr>
        <w:t>án bộ chủ chốt, chuyên trách và kiêm nhiệm.</w:t>
      </w:r>
    </w:p>
    <w:p w14:paraId="3B5E68E3" w14:textId="77777777" w:rsidR="003E4F33" w:rsidRPr="00DF509E" w:rsidRDefault="003E4F33" w:rsidP="00AB73AA">
      <w:pPr>
        <w:spacing w:before="80" w:after="20"/>
        <w:ind w:firstLine="720"/>
        <w:jc w:val="both"/>
        <w:rPr>
          <w:iCs/>
          <w:spacing w:val="-4"/>
          <w:lang w:val="it-IT"/>
        </w:rPr>
      </w:pPr>
      <w:r w:rsidRPr="00DF509E">
        <w:rPr>
          <w:iCs/>
          <w:spacing w:val="-4"/>
          <w:lang w:val="it-IT"/>
        </w:rPr>
        <w:t xml:space="preserve">- Ủy viên Ban Chấp hành là cán bộ, đoàn viên thuộc các đối tượng, lĩnh vực (công nhân, </w:t>
      </w:r>
      <w:r w:rsidR="003E1AF7" w:rsidRPr="00DF509E">
        <w:rPr>
          <w:iCs/>
          <w:spacing w:val="-4"/>
          <w:lang w:val="it-IT"/>
        </w:rPr>
        <w:t xml:space="preserve">nông dân, cán bộ, </w:t>
      </w:r>
      <w:r w:rsidRPr="00DF509E">
        <w:rPr>
          <w:iCs/>
          <w:spacing w:val="-4"/>
          <w:lang w:val="it-IT"/>
        </w:rPr>
        <w:t>viên</w:t>
      </w:r>
      <w:r w:rsidR="003432F4" w:rsidRPr="00DF509E">
        <w:rPr>
          <w:iCs/>
          <w:spacing w:val="-4"/>
          <w:lang w:val="it-IT"/>
        </w:rPr>
        <w:t xml:space="preserve"> chức</w:t>
      </w:r>
      <w:r w:rsidR="00DD43E5" w:rsidRPr="00DF509E">
        <w:rPr>
          <w:iCs/>
          <w:spacing w:val="-4"/>
          <w:lang w:val="it-IT"/>
        </w:rPr>
        <w:t>,</w:t>
      </w:r>
      <w:r w:rsidR="003432F4" w:rsidRPr="00DF509E">
        <w:rPr>
          <w:iCs/>
          <w:spacing w:val="-4"/>
          <w:lang w:val="it-IT"/>
        </w:rPr>
        <w:t xml:space="preserve"> </w:t>
      </w:r>
      <w:r w:rsidR="003E1AF7" w:rsidRPr="00DF509E">
        <w:rPr>
          <w:iCs/>
          <w:spacing w:val="-4"/>
          <w:lang w:val="it-IT"/>
        </w:rPr>
        <w:t>học sinh, sinh viên</w:t>
      </w:r>
      <w:r w:rsidR="00DD43E5" w:rsidRPr="00DF509E">
        <w:rPr>
          <w:iCs/>
          <w:spacing w:val="-4"/>
          <w:lang w:val="it-IT"/>
        </w:rPr>
        <w:t>, công an, quân đội</w:t>
      </w:r>
      <w:r w:rsidRPr="00DF509E">
        <w:rPr>
          <w:iCs/>
          <w:spacing w:val="-4"/>
          <w:lang w:val="it-IT"/>
        </w:rPr>
        <w:t>; nhà khoa học trẻ, doanh nhân trẻ, vận động viên trẻ, trí thức trẻ tiêu biểu …).</w:t>
      </w:r>
    </w:p>
    <w:p w14:paraId="2FEA8F61" w14:textId="77777777" w:rsidR="003E4F33" w:rsidRPr="00DF509E" w:rsidRDefault="003E4F33" w:rsidP="00AB73AA">
      <w:pPr>
        <w:spacing w:before="80" w:after="20"/>
        <w:ind w:firstLine="720"/>
        <w:jc w:val="both"/>
        <w:rPr>
          <w:lang w:val="it-IT"/>
        </w:rPr>
      </w:pPr>
      <w:r w:rsidRPr="00DF509E">
        <w:rPr>
          <w:lang w:val="it-IT"/>
        </w:rPr>
        <w:t xml:space="preserve">- </w:t>
      </w:r>
      <w:r w:rsidR="00DD43E5" w:rsidRPr="00DF509E">
        <w:rPr>
          <w:lang w:val="it-IT"/>
        </w:rPr>
        <w:t>Một số t</w:t>
      </w:r>
      <w:r w:rsidRPr="00DF509E">
        <w:rPr>
          <w:lang w:val="it-IT"/>
        </w:rPr>
        <w:t xml:space="preserve">ỷ lệ trong Ban Chấp hành </w:t>
      </w:r>
      <w:r w:rsidR="00DD43E5" w:rsidRPr="00DF509E">
        <w:rPr>
          <w:lang w:val="it-IT"/>
        </w:rPr>
        <w:t xml:space="preserve">cần </w:t>
      </w:r>
      <w:r w:rsidRPr="00DF509E">
        <w:rPr>
          <w:lang w:val="it-IT"/>
        </w:rPr>
        <w:t>đảm</w:t>
      </w:r>
      <w:r w:rsidR="00DD43E5" w:rsidRPr="00DF509E">
        <w:rPr>
          <w:lang w:val="it-IT"/>
        </w:rPr>
        <w:t xml:space="preserve"> bảo</w:t>
      </w:r>
      <w:r w:rsidRPr="00DF509E">
        <w:rPr>
          <w:lang w:val="it-IT"/>
        </w:rPr>
        <w:t>:</w:t>
      </w:r>
    </w:p>
    <w:p w14:paraId="548B3795" w14:textId="1C9929B3" w:rsidR="006920D6" w:rsidRPr="00DF509E" w:rsidRDefault="003E4F33" w:rsidP="00AB73AA">
      <w:pPr>
        <w:spacing w:before="80" w:after="20"/>
        <w:ind w:firstLine="720"/>
        <w:jc w:val="both"/>
        <w:rPr>
          <w:lang w:val="it-IT"/>
        </w:rPr>
      </w:pPr>
      <w:r w:rsidRPr="00DF509E">
        <w:rPr>
          <w:lang w:val="it-IT"/>
        </w:rPr>
        <w:t xml:space="preserve">+ </w:t>
      </w:r>
      <w:r w:rsidR="00E56FDA" w:rsidRPr="00DF509E">
        <w:rPr>
          <w:lang w:val="it-IT"/>
        </w:rPr>
        <w:t xml:space="preserve">Tỷ </w:t>
      </w:r>
      <w:r w:rsidR="006920D6" w:rsidRPr="00DF509E">
        <w:rPr>
          <w:lang w:val="it-IT"/>
        </w:rPr>
        <w:t xml:space="preserve">lệ nữ trong Ban Chấp hành đoàn </w:t>
      </w:r>
      <w:r w:rsidR="0060054D" w:rsidRPr="00DF509E">
        <w:rPr>
          <w:lang w:val="it-IT"/>
        </w:rPr>
        <w:t xml:space="preserve">cấp </w:t>
      </w:r>
      <w:r w:rsidR="006920D6" w:rsidRPr="00DF509E">
        <w:rPr>
          <w:lang w:val="it-IT"/>
        </w:rPr>
        <w:t xml:space="preserve">tỉnh </w:t>
      </w:r>
      <w:r w:rsidRPr="00DF509E">
        <w:rPr>
          <w:lang w:val="it-IT"/>
        </w:rPr>
        <w:t>ít nhất 25%</w:t>
      </w:r>
      <w:r w:rsidR="00E56FDA" w:rsidRPr="00DF509E">
        <w:rPr>
          <w:lang w:val="it-IT"/>
        </w:rPr>
        <w:t xml:space="preserve">, trong </w:t>
      </w:r>
      <w:r w:rsidR="00DD43E5" w:rsidRPr="00DF509E">
        <w:rPr>
          <w:lang w:val="it-IT"/>
        </w:rPr>
        <w:t>Ban Thường vụ</w:t>
      </w:r>
      <w:r w:rsidR="00E56FDA" w:rsidRPr="00DF509E">
        <w:rPr>
          <w:lang w:val="it-IT"/>
        </w:rPr>
        <w:t xml:space="preserve"> ít nhất 1</w:t>
      </w:r>
      <w:r w:rsidR="00900F70" w:rsidRPr="00DF509E">
        <w:rPr>
          <w:lang w:val="it-IT"/>
        </w:rPr>
        <w:t>5</w:t>
      </w:r>
      <w:r w:rsidR="006920D6" w:rsidRPr="00DF509E">
        <w:rPr>
          <w:lang w:val="it-IT"/>
        </w:rPr>
        <w:t>%</w:t>
      </w:r>
      <w:r w:rsidR="00E56FDA" w:rsidRPr="00DF509E">
        <w:rPr>
          <w:lang w:val="it-IT"/>
        </w:rPr>
        <w:t xml:space="preserve">; đối với </w:t>
      </w:r>
      <w:r w:rsidR="0032229B" w:rsidRPr="00DF509E">
        <w:rPr>
          <w:lang w:val="it-IT"/>
        </w:rPr>
        <w:t>đ</w:t>
      </w:r>
      <w:r w:rsidRPr="00DF509E">
        <w:rPr>
          <w:lang w:val="it-IT"/>
        </w:rPr>
        <w:t xml:space="preserve">oàn trực thuộc Trung ương, </w:t>
      </w:r>
      <w:r w:rsidR="00BC59DF" w:rsidRPr="00DF509E">
        <w:rPr>
          <w:lang w:val="it-IT"/>
        </w:rPr>
        <w:t xml:space="preserve">tỷ lệ nữ </w:t>
      </w:r>
      <w:r w:rsidRPr="00DF509E">
        <w:rPr>
          <w:lang w:val="it-IT"/>
        </w:rPr>
        <w:t>không thấp hơn nhiệm kỳ trước</w:t>
      </w:r>
      <w:r w:rsidR="00BC59DF" w:rsidRPr="00DF509E">
        <w:rPr>
          <w:lang w:val="it-IT"/>
        </w:rPr>
        <w:t>. T</w:t>
      </w:r>
      <w:r w:rsidR="0007782E" w:rsidRPr="00DF509E">
        <w:rPr>
          <w:lang w:val="it-IT"/>
        </w:rPr>
        <w:t>ỷ lệ nữ t</w:t>
      </w:r>
      <w:r w:rsidR="00BC59DF" w:rsidRPr="00DF509E">
        <w:rPr>
          <w:lang w:val="it-IT"/>
        </w:rPr>
        <w:t xml:space="preserve">rong </w:t>
      </w:r>
      <w:r w:rsidR="00E56FDA" w:rsidRPr="00DF509E">
        <w:rPr>
          <w:lang w:val="it-IT"/>
        </w:rPr>
        <w:t xml:space="preserve">Ban </w:t>
      </w:r>
      <w:r w:rsidR="00A43933" w:rsidRPr="00DF509E">
        <w:rPr>
          <w:lang w:val="it-IT"/>
        </w:rPr>
        <w:t>Thường vụ</w:t>
      </w:r>
      <w:r w:rsidR="00E56FDA" w:rsidRPr="00DF509E">
        <w:rPr>
          <w:lang w:val="it-IT"/>
        </w:rPr>
        <w:t xml:space="preserve"> Đoàn từ cấp </w:t>
      </w:r>
      <w:r w:rsidR="00900F70" w:rsidRPr="00DF509E">
        <w:rPr>
          <w:lang w:val="it-IT"/>
        </w:rPr>
        <w:t>huyện</w:t>
      </w:r>
      <w:r w:rsidR="00E56FDA" w:rsidRPr="00DF509E">
        <w:rPr>
          <w:lang w:val="it-IT"/>
        </w:rPr>
        <w:t xml:space="preserve"> trở xuống</w:t>
      </w:r>
      <w:r w:rsidR="00A43933" w:rsidRPr="00DF509E">
        <w:rPr>
          <w:lang w:val="it-IT"/>
        </w:rPr>
        <w:t xml:space="preserve"> </w:t>
      </w:r>
      <w:r w:rsidR="0060054D" w:rsidRPr="00DF509E">
        <w:rPr>
          <w:lang w:val="it-IT"/>
        </w:rPr>
        <w:t>ít nhất 15</w:t>
      </w:r>
      <w:r w:rsidR="00F537B1" w:rsidRPr="00DF509E">
        <w:rPr>
          <w:lang w:val="it-IT"/>
        </w:rPr>
        <w:t>%</w:t>
      </w:r>
      <w:r w:rsidR="00BC59DF" w:rsidRPr="00DF509E">
        <w:rPr>
          <w:lang w:val="it-IT"/>
        </w:rPr>
        <w:t>; phấn đấu trong thường trực các tỉnh, thành đoàn, đoàn trực thuộc</w:t>
      </w:r>
      <w:r w:rsidR="005E4C02" w:rsidRPr="00DF509E">
        <w:rPr>
          <w:lang w:val="it-IT"/>
        </w:rPr>
        <w:t>, Đoàn cấp huyện và tương đương có cán bộ nữ.</w:t>
      </w:r>
    </w:p>
    <w:p w14:paraId="7BE02392" w14:textId="77777777" w:rsidR="003E4F33" w:rsidRPr="00DF509E" w:rsidRDefault="003E4F33" w:rsidP="00AB73AA">
      <w:pPr>
        <w:spacing w:before="80" w:after="20"/>
        <w:ind w:firstLine="720"/>
        <w:jc w:val="both"/>
        <w:rPr>
          <w:spacing w:val="-4"/>
          <w:lang w:val="it-IT"/>
        </w:rPr>
      </w:pPr>
      <w:r w:rsidRPr="00DF509E">
        <w:rPr>
          <w:lang w:val="it-IT"/>
        </w:rPr>
        <w:t xml:space="preserve">+ </w:t>
      </w:r>
      <w:r w:rsidRPr="00DF509E">
        <w:rPr>
          <w:spacing w:val="-4"/>
          <w:lang w:val="it-IT"/>
        </w:rPr>
        <w:t>Tỷ lệ Ủy viên Ban Chấp h</w:t>
      </w:r>
      <w:r w:rsidR="003432F4" w:rsidRPr="00DF509E">
        <w:rPr>
          <w:spacing w:val="-4"/>
          <w:lang w:val="it-IT"/>
        </w:rPr>
        <w:t>ành là người dân tộc thiểu số: b</w:t>
      </w:r>
      <w:r w:rsidRPr="00DF509E">
        <w:rPr>
          <w:spacing w:val="-4"/>
          <w:lang w:val="it-IT"/>
        </w:rPr>
        <w:t xml:space="preserve">ằng và phấn đấu cao hơn nhiệm kỳ cũ </w:t>
      </w:r>
      <w:r w:rsidRPr="00DF509E">
        <w:rPr>
          <w:i/>
          <w:spacing w:val="-4"/>
          <w:lang w:val="it-IT"/>
        </w:rPr>
        <w:t>(đối với các địa phương có đông thanh niên dân tộc</w:t>
      </w:r>
      <w:r w:rsidR="005C5116" w:rsidRPr="00DF509E">
        <w:rPr>
          <w:i/>
          <w:spacing w:val="-4"/>
          <w:lang w:val="it-IT"/>
        </w:rPr>
        <w:t xml:space="preserve"> thiểu số</w:t>
      </w:r>
      <w:r w:rsidRPr="00DF509E">
        <w:rPr>
          <w:i/>
          <w:spacing w:val="-4"/>
          <w:lang w:val="it-IT"/>
        </w:rPr>
        <w:t>)</w:t>
      </w:r>
      <w:r w:rsidRPr="00DF509E">
        <w:rPr>
          <w:spacing w:val="-4"/>
          <w:lang w:val="it-IT"/>
        </w:rPr>
        <w:t xml:space="preserve">. </w:t>
      </w:r>
    </w:p>
    <w:p w14:paraId="60C18D13" w14:textId="77777777" w:rsidR="003E4F33" w:rsidRPr="00DF509E" w:rsidRDefault="00637C73" w:rsidP="00AB73AA">
      <w:pPr>
        <w:spacing w:before="80" w:after="20"/>
        <w:ind w:firstLine="720"/>
        <w:jc w:val="both"/>
        <w:rPr>
          <w:spacing w:val="-2"/>
          <w:lang w:val="it-IT"/>
        </w:rPr>
      </w:pPr>
      <w:r w:rsidRPr="00DF509E">
        <w:rPr>
          <w:spacing w:val="-2"/>
          <w:lang w:val="it-IT"/>
        </w:rPr>
        <w:t>Các tỉnh, t</w:t>
      </w:r>
      <w:r w:rsidR="003E4F33" w:rsidRPr="00DF509E">
        <w:rPr>
          <w:spacing w:val="-2"/>
          <w:lang w:val="it-IT"/>
        </w:rPr>
        <w:t xml:space="preserve">hành đoàn, </w:t>
      </w:r>
      <w:r w:rsidRPr="00DF509E">
        <w:rPr>
          <w:spacing w:val="-2"/>
          <w:lang w:val="it-IT"/>
        </w:rPr>
        <w:t>đ</w:t>
      </w:r>
      <w:r w:rsidR="003E4F33" w:rsidRPr="00DF509E">
        <w:rPr>
          <w:spacing w:val="-2"/>
          <w:lang w:val="it-IT"/>
        </w:rPr>
        <w:t xml:space="preserve">oàn trực thuộc căn cứ tình hình thực tế hướng dẫn cụ thể tỷ lệ nữ, dân tộc… đối với cấp huyện và chỉ đạo cấp huyện hướng dẫn đối với cấp </w:t>
      </w:r>
      <w:r w:rsidRPr="00DF509E">
        <w:rPr>
          <w:spacing w:val="-2"/>
          <w:lang w:val="it-IT"/>
        </w:rPr>
        <w:t>cơ sở</w:t>
      </w:r>
      <w:r w:rsidR="003E4F33" w:rsidRPr="00DF509E">
        <w:rPr>
          <w:spacing w:val="-2"/>
          <w:lang w:val="it-IT"/>
        </w:rPr>
        <w:t xml:space="preserve"> theo nguyên tắc bằng và phấn đấu cao hơn nhiệm kỳ cũ.</w:t>
      </w:r>
    </w:p>
    <w:p w14:paraId="7C4E079D" w14:textId="77777777" w:rsidR="003E4F33" w:rsidRPr="00DF509E" w:rsidRDefault="003E4F33" w:rsidP="00AB73AA">
      <w:pPr>
        <w:spacing w:before="80" w:after="20"/>
        <w:ind w:firstLine="720"/>
        <w:jc w:val="both"/>
        <w:rPr>
          <w:b/>
          <w:bCs/>
          <w:iCs/>
          <w:lang w:val="it-IT"/>
        </w:rPr>
      </w:pPr>
      <w:r w:rsidRPr="00DF509E">
        <w:rPr>
          <w:b/>
          <w:bCs/>
          <w:iCs/>
          <w:lang w:val="it-IT"/>
        </w:rPr>
        <w:t>5. Bầu trực tiếp Bí thư tại Đại hội</w:t>
      </w:r>
    </w:p>
    <w:p w14:paraId="5886F996" w14:textId="77777777" w:rsidR="003E4F33" w:rsidRPr="00DF509E" w:rsidRDefault="003E4F33" w:rsidP="00AB73AA">
      <w:pPr>
        <w:spacing w:before="80" w:after="20"/>
        <w:ind w:firstLine="720"/>
        <w:jc w:val="both"/>
        <w:rPr>
          <w:bCs/>
          <w:iCs/>
          <w:lang w:val="it-IT"/>
        </w:rPr>
      </w:pPr>
      <w:r w:rsidRPr="00DF509E">
        <w:rPr>
          <w:bCs/>
          <w:iCs/>
          <w:lang w:val="it-IT"/>
        </w:rPr>
        <w:lastRenderedPageBreak/>
        <w:t xml:space="preserve">Thực hiện bầu trực tiếp Bí thư tại Đại hội ở một số đơn vị theo tỷ lệ sau: </w:t>
      </w:r>
    </w:p>
    <w:p w14:paraId="4D21CA88" w14:textId="267AB9D1" w:rsidR="003E4F33" w:rsidRPr="00DF509E" w:rsidRDefault="006C05AD" w:rsidP="00AB73AA">
      <w:pPr>
        <w:spacing w:before="80" w:after="20"/>
        <w:ind w:firstLine="720"/>
        <w:jc w:val="both"/>
        <w:rPr>
          <w:bCs/>
          <w:iCs/>
          <w:lang w:val="it-IT"/>
        </w:rPr>
      </w:pPr>
      <w:r>
        <w:rPr>
          <w:bCs/>
          <w:iCs/>
          <w:lang w:val="vi-VN"/>
        </w:rPr>
        <w:t>-</w:t>
      </w:r>
      <w:r w:rsidR="00E67F62" w:rsidRPr="00DF509E">
        <w:rPr>
          <w:bCs/>
          <w:iCs/>
          <w:lang w:val="it-IT"/>
        </w:rPr>
        <w:t xml:space="preserve"> Cấp tỉnh: </w:t>
      </w:r>
      <w:r w:rsidR="005E4C02" w:rsidRPr="00DF509E">
        <w:rPr>
          <w:bCs/>
          <w:iCs/>
          <w:lang w:val="it-IT"/>
        </w:rPr>
        <w:t xml:space="preserve">ít nhất </w:t>
      </w:r>
      <w:r w:rsidR="003E4F33" w:rsidRPr="00DF509E">
        <w:rPr>
          <w:bCs/>
          <w:iCs/>
          <w:lang w:val="it-IT"/>
        </w:rPr>
        <w:t>15%</w:t>
      </w:r>
      <w:r w:rsidR="00DD43E5" w:rsidRPr="00DF509E">
        <w:rPr>
          <w:bCs/>
          <w:iCs/>
          <w:lang w:val="it-IT"/>
        </w:rPr>
        <w:t xml:space="preserve"> tổng số đoàn cấp tỉnh</w:t>
      </w:r>
      <w:r w:rsidR="003E4F33" w:rsidRPr="00DF509E">
        <w:rPr>
          <w:bCs/>
          <w:iCs/>
          <w:lang w:val="it-IT"/>
        </w:rPr>
        <w:t>.</w:t>
      </w:r>
    </w:p>
    <w:p w14:paraId="2463917C" w14:textId="5EF5A2FB" w:rsidR="003E4F33" w:rsidRPr="00DF509E" w:rsidRDefault="006C05AD" w:rsidP="00AB73AA">
      <w:pPr>
        <w:spacing w:before="80" w:after="20"/>
        <w:ind w:firstLine="720"/>
        <w:jc w:val="both"/>
        <w:rPr>
          <w:bCs/>
          <w:iCs/>
          <w:lang w:val="it-IT"/>
        </w:rPr>
      </w:pPr>
      <w:r>
        <w:rPr>
          <w:bCs/>
          <w:iCs/>
          <w:lang w:val="vi-VN"/>
        </w:rPr>
        <w:t>-</w:t>
      </w:r>
      <w:r w:rsidR="00E67F62" w:rsidRPr="00DF509E">
        <w:rPr>
          <w:bCs/>
          <w:iCs/>
          <w:lang w:val="it-IT"/>
        </w:rPr>
        <w:t xml:space="preserve"> Cấp huyện: </w:t>
      </w:r>
      <w:r w:rsidR="005E4C02" w:rsidRPr="00DF509E">
        <w:rPr>
          <w:bCs/>
          <w:iCs/>
          <w:lang w:val="it-IT"/>
        </w:rPr>
        <w:t xml:space="preserve">ít nhất </w:t>
      </w:r>
      <w:r w:rsidR="003E4F33" w:rsidRPr="00DF509E">
        <w:rPr>
          <w:bCs/>
          <w:iCs/>
          <w:lang w:val="it-IT"/>
        </w:rPr>
        <w:t>20%</w:t>
      </w:r>
      <w:r w:rsidR="005E4C02" w:rsidRPr="00DF509E">
        <w:rPr>
          <w:bCs/>
          <w:iCs/>
          <w:lang w:val="it-IT"/>
        </w:rPr>
        <w:t xml:space="preserve"> đoàn cấp huyện của mỗi tỉnh</w:t>
      </w:r>
      <w:r w:rsidR="003E4F33" w:rsidRPr="00DF509E">
        <w:rPr>
          <w:bCs/>
          <w:iCs/>
          <w:lang w:val="it-IT"/>
        </w:rPr>
        <w:t>.</w:t>
      </w:r>
    </w:p>
    <w:p w14:paraId="1AD0FFDE" w14:textId="5B8229AE" w:rsidR="003E4F33" w:rsidRPr="00AB73AA" w:rsidRDefault="006C05AD" w:rsidP="00AB73AA">
      <w:pPr>
        <w:spacing w:before="80" w:after="20"/>
        <w:ind w:firstLine="720"/>
        <w:jc w:val="both"/>
        <w:rPr>
          <w:bCs/>
          <w:spacing w:val="-6"/>
          <w:lang w:val="it-IT"/>
        </w:rPr>
      </w:pPr>
      <w:r w:rsidRPr="00AB73AA">
        <w:rPr>
          <w:bCs/>
          <w:iCs/>
          <w:spacing w:val="-6"/>
          <w:lang w:val="vi-VN"/>
        </w:rPr>
        <w:t>-</w:t>
      </w:r>
      <w:r w:rsidR="00E67F62" w:rsidRPr="00AB73AA">
        <w:rPr>
          <w:bCs/>
          <w:iCs/>
          <w:spacing w:val="-6"/>
          <w:lang w:val="it-IT"/>
        </w:rPr>
        <w:t xml:space="preserve"> Cấp cơ sở</w:t>
      </w:r>
      <w:r w:rsidR="002C13C4" w:rsidRPr="00AB73AA">
        <w:rPr>
          <w:bCs/>
          <w:iCs/>
          <w:spacing w:val="-6"/>
          <w:lang w:val="it-IT"/>
        </w:rPr>
        <w:t xml:space="preserve"> (Đoàn cơ sở và Chi đoàn cơ sở)</w:t>
      </w:r>
      <w:r w:rsidR="00E67F62" w:rsidRPr="00AB73AA">
        <w:rPr>
          <w:bCs/>
          <w:iCs/>
          <w:spacing w:val="-6"/>
          <w:lang w:val="it-IT"/>
        </w:rPr>
        <w:t xml:space="preserve">: </w:t>
      </w:r>
      <w:r w:rsidR="004E1C9C" w:rsidRPr="00AB73AA">
        <w:rPr>
          <w:bCs/>
          <w:iCs/>
          <w:spacing w:val="-6"/>
          <w:lang w:val="it-IT"/>
        </w:rPr>
        <w:t>phấn đấu</w:t>
      </w:r>
      <w:r w:rsidR="00210633" w:rsidRPr="00AB73AA">
        <w:rPr>
          <w:bCs/>
          <w:iCs/>
          <w:spacing w:val="-6"/>
          <w:lang w:val="it-IT"/>
        </w:rPr>
        <w:t xml:space="preserve"> trên</w:t>
      </w:r>
      <w:r w:rsidR="005E4C02" w:rsidRPr="00AB73AA">
        <w:rPr>
          <w:bCs/>
          <w:iCs/>
          <w:spacing w:val="-6"/>
          <w:lang w:val="it-IT"/>
        </w:rPr>
        <w:t xml:space="preserve"> </w:t>
      </w:r>
      <w:r w:rsidR="00B41DF5" w:rsidRPr="00AB73AA">
        <w:rPr>
          <w:bCs/>
          <w:iCs/>
          <w:spacing w:val="-6"/>
          <w:lang w:val="it-IT"/>
        </w:rPr>
        <w:t>6</w:t>
      </w:r>
      <w:r w:rsidR="000B6641" w:rsidRPr="00AB73AA">
        <w:rPr>
          <w:bCs/>
          <w:iCs/>
          <w:spacing w:val="-6"/>
          <w:lang w:val="it-IT"/>
        </w:rPr>
        <w:t>0</w:t>
      </w:r>
      <w:r w:rsidR="003E4F33" w:rsidRPr="00AB73AA">
        <w:rPr>
          <w:bCs/>
          <w:iCs/>
          <w:spacing w:val="-6"/>
          <w:lang w:val="it-IT"/>
        </w:rPr>
        <w:t xml:space="preserve">% </w:t>
      </w:r>
      <w:r w:rsidR="005E4C02" w:rsidRPr="00AB73AA">
        <w:rPr>
          <w:bCs/>
          <w:iCs/>
          <w:spacing w:val="-6"/>
          <w:lang w:val="it-IT"/>
        </w:rPr>
        <w:t>đoàn cấp cơ sở</w:t>
      </w:r>
      <w:r w:rsidR="00D273D4" w:rsidRPr="00AB73AA">
        <w:rPr>
          <w:bCs/>
          <w:iCs/>
          <w:spacing w:val="-6"/>
          <w:lang w:val="it-IT"/>
        </w:rPr>
        <w:t xml:space="preserve">, trong đó: </w:t>
      </w:r>
      <w:r w:rsidR="004E1C9C" w:rsidRPr="00AB73AA">
        <w:rPr>
          <w:bCs/>
          <w:iCs/>
          <w:spacing w:val="-6"/>
          <w:lang w:val="it-IT"/>
        </w:rPr>
        <w:t>phấn đấu trên</w:t>
      </w:r>
      <w:r w:rsidR="0092676E" w:rsidRPr="00AB73AA">
        <w:rPr>
          <w:bCs/>
          <w:iCs/>
          <w:spacing w:val="-6"/>
          <w:lang w:val="it-IT"/>
        </w:rPr>
        <w:t xml:space="preserve"> 9</w:t>
      </w:r>
      <w:r w:rsidR="00D273D4" w:rsidRPr="00AB73AA">
        <w:rPr>
          <w:bCs/>
          <w:iCs/>
          <w:spacing w:val="-6"/>
          <w:lang w:val="it-IT"/>
        </w:rPr>
        <w:t xml:space="preserve">0% đoàn cấp cơ sở thuộc khối </w:t>
      </w:r>
      <w:bookmarkStart w:id="3" w:name="_Hlk72336526"/>
      <w:r w:rsidR="00B0595F" w:rsidRPr="00AB73AA">
        <w:rPr>
          <w:bCs/>
          <w:iCs/>
          <w:spacing w:val="-6"/>
          <w:lang w:val="it-IT"/>
        </w:rPr>
        <w:t>t</w:t>
      </w:r>
      <w:r w:rsidR="00D273D4" w:rsidRPr="00AB73AA">
        <w:rPr>
          <w:bCs/>
          <w:iCs/>
          <w:spacing w:val="-6"/>
          <w:lang w:val="it-IT"/>
        </w:rPr>
        <w:t xml:space="preserve">rường học; </w:t>
      </w:r>
      <w:r w:rsidR="00B0595F" w:rsidRPr="00AB73AA">
        <w:rPr>
          <w:bCs/>
          <w:iCs/>
          <w:spacing w:val="-6"/>
          <w:lang w:val="it-IT"/>
        </w:rPr>
        <w:t>d</w:t>
      </w:r>
      <w:r w:rsidR="00D273D4" w:rsidRPr="00AB73AA">
        <w:rPr>
          <w:bCs/>
          <w:iCs/>
          <w:spacing w:val="-6"/>
          <w:lang w:val="it-IT"/>
        </w:rPr>
        <w:t>oanh nghi</w:t>
      </w:r>
      <w:r w:rsidR="00961214" w:rsidRPr="00AB73AA">
        <w:rPr>
          <w:bCs/>
          <w:iCs/>
          <w:spacing w:val="-6"/>
          <w:lang w:val="it-IT"/>
        </w:rPr>
        <w:t>ệp</w:t>
      </w:r>
      <w:r w:rsidR="00D273D4" w:rsidRPr="00AB73AA">
        <w:rPr>
          <w:bCs/>
          <w:iCs/>
          <w:spacing w:val="-6"/>
          <w:lang w:val="it-IT"/>
        </w:rPr>
        <w:t xml:space="preserve">; </w:t>
      </w:r>
      <w:r w:rsidR="00B0595F" w:rsidRPr="00AB73AA">
        <w:rPr>
          <w:bCs/>
          <w:iCs/>
          <w:spacing w:val="-6"/>
          <w:lang w:val="it-IT"/>
        </w:rPr>
        <w:t>c</w:t>
      </w:r>
      <w:r w:rsidR="00D273D4" w:rsidRPr="00AB73AA">
        <w:rPr>
          <w:bCs/>
          <w:iCs/>
          <w:spacing w:val="-6"/>
          <w:lang w:val="it-IT"/>
        </w:rPr>
        <w:t>ông chức, viên chức</w:t>
      </w:r>
      <w:r w:rsidR="002C13C4" w:rsidRPr="00AB73AA">
        <w:rPr>
          <w:bCs/>
          <w:iCs/>
          <w:spacing w:val="-6"/>
          <w:lang w:val="it-IT"/>
        </w:rPr>
        <w:t xml:space="preserve">; </w:t>
      </w:r>
      <w:r w:rsidR="00B0595F" w:rsidRPr="00AB73AA">
        <w:rPr>
          <w:bCs/>
          <w:iCs/>
          <w:spacing w:val="-6"/>
          <w:lang w:val="it-IT"/>
        </w:rPr>
        <w:t>l</w:t>
      </w:r>
      <w:r w:rsidR="002C13C4" w:rsidRPr="00AB73AA">
        <w:rPr>
          <w:bCs/>
          <w:iCs/>
          <w:spacing w:val="-6"/>
          <w:lang w:val="it-IT"/>
        </w:rPr>
        <w:t>ực lượng vũ trang</w:t>
      </w:r>
      <w:bookmarkEnd w:id="3"/>
      <w:r w:rsidR="00413E4C" w:rsidRPr="00AB73AA">
        <w:rPr>
          <w:bCs/>
          <w:iCs/>
          <w:spacing w:val="-6"/>
          <w:lang w:val="it-IT"/>
        </w:rPr>
        <w:t xml:space="preserve"> và</w:t>
      </w:r>
      <w:r w:rsidR="00FE4F96" w:rsidRPr="00AB73AA">
        <w:rPr>
          <w:bCs/>
          <w:iCs/>
          <w:spacing w:val="-6"/>
          <w:lang w:val="it-IT"/>
        </w:rPr>
        <w:t xml:space="preserve"> ít nhất</w:t>
      </w:r>
      <w:r w:rsidR="00413E4C" w:rsidRPr="00AB73AA">
        <w:rPr>
          <w:bCs/>
          <w:iCs/>
          <w:spacing w:val="-6"/>
          <w:lang w:val="it-IT"/>
        </w:rPr>
        <w:t xml:space="preserve"> </w:t>
      </w:r>
      <w:r w:rsidR="00FE4F96" w:rsidRPr="00AB73AA">
        <w:rPr>
          <w:bCs/>
          <w:iCs/>
          <w:spacing w:val="-6"/>
          <w:lang w:val="it-IT"/>
        </w:rPr>
        <w:t>0</w:t>
      </w:r>
      <w:r w:rsidR="00B41DF5" w:rsidRPr="00AB73AA">
        <w:rPr>
          <w:bCs/>
          <w:iCs/>
          <w:spacing w:val="-6"/>
          <w:lang w:val="it-IT"/>
        </w:rPr>
        <w:t>5% khối địa bàn dân cư</w:t>
      </w:r>
      <w:r w:rsidR="004E1C9C" w:rsidRPr="00AB73AA">
        <w:rPr>
          <w:bCs/>
          <w:iCs/>
          <w:spacing w:val="-6"/>
          <w:lang w:val="it-IT"/>
        </w:rPr>
        <w:t>.</w:t>
      </w:r>
    </w:p>
    <w:p w14:paraId="75FBE38E" w14:textId="41052C6F" w:rsidR="006C05AD" w:rsidRDefault="00DD43E5" w:rsidP="00AB73AA">
      <w:pPr>
        <w:spacing w:before="80" w:after="20"/>
        <w:ind w:firstLine="720"/>
        <w:jc w:val="both"/>
        <w:rPr>
          <w:b/>
          <w:iCs/>
          <w:lang w:val="it-IT"/>
        </w:rPr>
      </w:pPr>
      <w:r w:rsidRPr="00DF509E">
        <w:rPr>
          <w:bCs/>
          <w:iCs/>
          <w:spacing w:val="-4"/>
          <w:lang w:val="it-IT"/>
        </w:rPr>
        <w:t>Ban Thường vụ</w:t>
      </w:r>
      <w:r w:rsidR="003E4F33" w:rsidRPr="00DF509E">
        <w:rPr>
          <w:bCs/>
          <w:iCs/>
          <w:spacing w:val="-4"/>
          <w:lang w:val="it-IT"/>
        </w:rPr>
        <w:t xml:space="preserve"> Đoàn cấp trên trực tiếp lựa chọn, chỉ đạo các đơn vị bầu trực tiếp Bí thư tại Đại hội</w:t>
      </w:r>
      <w:r w:rsidR="005E4C02" w:rsidRPr="00DF509E">
        <w:rPr>
          <w:bCs/>
          <w:iCs/>
          <w:spacing w:val="-4"/>
          <w:lang w:val="it-IT"/>
        </w:rPr>
        <w:t xml:space="preserve"> sau khi có sự thống nhất của cấp ủy cùng cấp</w:t>
      </w:r>
      <w:r w:rsidR="003E4F33" w:rsidRPr="00DF509E">
        <w:rPr>
          <w:bCs/>
          <w:iCs/>
          <w:spacing w:val="-4"/>
          <w:lang w:val="it-IT"/>
        </w:rPr>
        <w:t>.</w:t>
      </w:r>
    </w:p>
    <w:p w14:paraId="681855FF" w14:textId="2D03630E" w:rsidR="003E4F33" w:rsidRPr="00DF509E" w:rsidRDefault="003E4F33" w:rsidP="00AB73AA">
      <w:pPr>
        <w:spacing w:before="80" w:after="20"/>
        <w:ind w:firstLine="720"/>
        <w:jc w:val="both"/>
        <w:rPr>
          <w:b/>
          <w:iCs/>
          <w:lang w:val="it-IT"/>
        </w:rPr>
      </w:pPr>
      <w:r w:rsidRPr="00DF509E">
        <w:rPr>
          <w:b/>
          <w:iCs/>
          <w:lang w:val="it-IT"/>
        </w:rPr>
        <w:t xml:space="preserve">6. Số lượng đại biểu </w:t>
      </w:r>
      <w:r w:rsidR="00F05B5C">
        <w:rPr>
          <w:b/>
          <w:iCs/>
          <w:lang w:val="vi-VN"/>
        </w:rPr>
        <w:t>đại</w:t>
      </w:r>
      <w:r w:rsidRPr="00DF509E">
        <w:rPr>
          <w:b/>
          <w:iCs/>
          <w:lang w:val="it-IT"/>
        </w:rPr>
        <w:t xml:space="preserve"> hội </w:t>
      </w:r>
      <w:r w:rsidR="00F05B5C">
        <w:rPr>
          <w:b/>
          <w:iCs/>
          <w:lang w:val="vi-VN"/>
        </w:rPr>
        <w:t>đoàn</w:t>
      </w:r>
      <w:r w:rsidRPr="00DF509E">
        <w:rPr>
          <w:b/>
          <w:iCs/>
          <w:lang w:val="it-IT"/>
        </w:rPr>
        <w:t xml:space="preserve"> các cấp</w:t>
      </w:r>
    </w:p>
    <w:p w14:paraId="08A7F334" w14:textId="529D4367" w:rsidR="003E4F33" w:rsidRPr="00DF509E" w:rsidRDefault="003E4F33" w:rsidP="00AB73AA">
      <w:pPr>
        <w:spacing w:before="80" w:after="20"/>
        <w:ind w:firstLine="720"/>
        <w:jc w:val="both"/>
        <w:rPr>
          <w:i/>
          <w:lang w:val="it-IT"/>
        </w:rPr>
      </w:pPr>
      <w:r w:rsidRPr="00DF509E">
        <w:rPr>
          <w:iCs/>
          <w:spacing w:val="4"/>
          <w:lang w:val="it-IT"/>
        </w:rPr>
        <w:t xml:space="preserve">Số lượng đại biểu </w:t>
      </w:r>
      <w:r w:rsidR="00421E42">
        <w:rPr>
          <w:iCs/>
          <w:spacing w:val="4"/>
          <w:lang w:val="vi-VN"/>
        </w:rPr>
        <w:t>đại hội đoàn</w:t>
      </w:r>
      <w:r w:rsidRPr="00DF509E">
        <w:rPr>
          <w:iCs/>
          <w:spacing w:val="4"/>
          <w:lang w:val="it-IT"/>
        </w:rPr>
        <w:t xml:space="preserve"> các cấp</w:t>
      </w:r>
      <w:r w:rsidRPr="00DF509E">
        <w:rPr>
          <w:i/>
          <w:iCs/>
          <w:spacing w:val="4"/>
          <w:lang w:val="it-IT"/>
        </w:rPr>
        <w:t xml:space="preserve"> </w:t>
      </w:r>
      <w:r w:rsidRPr="00DF509E">
        <w:rPr>
          <w:iCs/>
          <w:spacing w:val="4"/>
          <w:lang w:val="it-IT"/>
        </w:rPr>
        <w:t xml:space="preserve">do Ban Chấp hành cấp triệu tập Đại hội quyết định, trong giới hạn sau: </w:t>
      </w:r>
    </w:p>
    <w:p w14:paraId="2E29C405" w14:textId="77777777" w:rsidR="00FD48A2" w:rsidRPr="00DF509E" w:rsidRDefault="00FD48A2" w:rsidP="00AB73AA">
      <w:pPr>
        <w:spacing w:before="80" w:after="20"/>
        <w:ind w:firstLine="720"/>
        <w:jc w:val="both"/>
        <w:rPr>
          <w:iCs/>
          <w:lang w:val="it-IT"/>
        </w:rPr>
      </w:pPr>
      <w:r w:rsidRPr="00DF509E">
        <w:rPr>
          <w:i/>
          <w:lang w:val="it-IT"/>
        </w:rPr>
        <w:t xml:space="preserve">a. </w:t>
      </w:r>
      <w:r w:rsidRPr="00DF509E">
        <w:rPr>
          <w:i/>
          <w:iCs/>
          <w:lang w:val="it-IT"/>
        </w:rPr>
        <w:t>Cấp cơ sở:</w:t>
      </w:r>
      <w:r w:rsidRPr="00DF509E">
        <w:rPr>
          <w:iCs/>
          <w:lang w:val="it-IT"/>
        </w:rPr>
        <w:t xml:space="preserve"> </w:t>
      </w:r>
    </w:p>
    <w:p w14:paraId="7759EA4B" w14:textId="77777777" w:rsidR="00F90B0D" w:rsidRDefault="00FD48A2" w:rsidP="00AB73AA">
      <w:pPr>
        <w:spacing w:before="80" w:after="20"/>
        <w:ind w:firstLine="720"/>
        <w:jc w:val="both"/>
        <w:rPr>
          <w:iCs/>
          <w:lang w:val="it-IT"/>
        </w:rPr>
      </w:pPr>
      <w:r w:rsidRPr="00DF509E">
        <w:rPr>
          <w:iCs/>
          <w:lang w:val="it-IT"/>
        </w:rPr>
        <w:t>- Chi Đoàn cơ sở: tổ chức Đại hội đoàn viên.</w:t>
      </w:r>
    </w:p>
    <w:p w14:paraId="418577A6" w14:textId="5ABF48D5" w:rsidR="00FD48A2" w:rsidRPr="00AB73AA" w:rsidRDefault="00FD48A2" w:rsidP="00AB73AA">
      <w:pPr>
        <w:spacing w:before="80" w:after="20"/>
        <w:ind w:firstLine="720"/>
        <w:jc w:val="both"/>
        <w:rPr>
          <w:iCs/>
          <w:spacing w:val="-4"/>
          <w:lang w:val="it-IT"/>
        </w:rPr>
      </w:pPr>
      <w:r w:rsidRPr="00AB73AA">
        <w:rPr>
          <w:spacing w:val="-4"/>
          <w:lang w:val="it-IT"/>
        </w:rPr>
        <w:t>- Đoàn cơ sở có dưới 120 đoàn viên tổ chức Đại hội đoàn viên (đối với các đơn vị đoàn viên không tập trung, công tác, sinh hoạt ở nhiều địa bàn khác nhau, có thể tổ chức Đại hội đại biểu, do Ban Thường vụ Đoàn cấp trên trực tiếp quyết định).</w:t>
      </w:r>
    </w:p>
    <w:p w14:paraId="384BE2C9" w14:textId="77777777" w:rsidR="00FD48A2" w:rsidRPr="00AB73AA" w:rsidRDefault="00FD48A2" w:rsidP="00AB73AA">
      <w:pPr>
        <w:spacing w:before="80" w:after="20"/>
        <w:ind w:firstLine="720"/>
        <w:jc w:val="both"/>
        <w:rPr>
          <w:spacing w:val="-6"/>
          <w:lang w:val="it-IT"/>
        </w:rPr>
      </w:pPr>
      <w:r w:rsidRPr="00AB73AA">
        <w:rPr>
          <w:spacing w:val="-6"/>
          <w:lang w:val="it-IT"/>
        </w:rPr>
        <w:t xml:space="preserve">- Đoàn cơ sở có từ 120 đoàn viên trở lên tổ chức Đại hội đại biểu, số lượng đại biểu triệu tập ít nhất 60 đại biểu; khuyến khích Đoàn cơ sở tổ chức Đại hội đoàn viên. </w:t>
      </w:r>
    </w:p>
    <w:p w14:paraId="52481DCC" w14:textId="77777777" w:rsidR="00FD48A2" w:rsidRPr="00DF509E" w:rsidRDefault="00FD48A2" w:rsidP="00AB73AA">
      <w:pPr>
        <w:spacing w:before="80" w:after="20"/>
        <w:ind w:firstLine="720"/>
        <w:jc w:val="both"/>
        <w:rPr>
          <w:lang w:val="it-IT"/>
        </w:rPr>
      </w:pPr>
      <w:r w:rsidRPr="00DF509E">
        <w:rPr>
          <w:i/>
          <w:lang w:val="it-IT"/>
        </w:rPr>
        <w:t>b.</w:t>
      </w:r>
      <w:r w:rsidRPr="00DF509E">
        <w:rPr>
          <w:lang w:val="it-IT"/>
        </w:rPr>
        <w:t xml:space="preserve"> </w:t>
      </w:r>
      <w:r w:rsidRPr="00DF509E">
        <w:rPr>
          <w:i/>
          <w:iCs/>
          <w:lang w:val="it-IT"/>
        </w:rPr>
        <w:t>Cấp huyện</w:t>
      </w:r>
      <w:r w:rsidRPr="00DF509E">
        <w:rPr>
          <w:i/>
          <w:lang w:val="it-IT"/>
        </w:rPr>
        <w:t>:</w:t>
      </w:r>
      <w:r w:rsidRPr="00DF509E">
        <w:rPr>
          <w:lang w:val="it-IT"/>
        </w:rPr>
        <w:t xml:space="preserve"> từ 120 đến 200 đại biểu.</w:t>
      </w:r>
    </w:p>
    <w:p w14:paraId="33AC00B7" w14:textId="77777777" w:rsidR="00FD48A2" w:rsidRPr="00DF509E" w:rsidRDefault="00FD48A2" w:rsidP="00AB73AA">
      <w:pPr>
        <w:spacing w:before="80" w:after="20"/>
        <w:ind w:firstLine="720"/>
        <w:jc w:val="both"/>
        <w:rPr>
          <w:spacing w:val="-4"/>
          <w:lang w:val="it-IT"/>
        </w:rPr>
      </w:pPr>
      <w:r w:rsidRPr="00DF509E">
        <w:rPr>
          <w:i/>
          <w:lang w:val="it-IT"/>
        </w:rPr>
        <w:t>c.</w:t>
      </w:r>
      <w:r w:rsidRPr="00DF509E">
        <w:rPr>
          <w:lang w:val="it-IT"/>
        </w:rPr>
        <w:t xml:space="preserve"> </w:t>
      </w:r>
      <w:r w:rsidRPr="00DF509E">
        <w:rPr>
          <w:i/>
          <w:iCs/>
          <w:lang w:val="it-IT"/>
        </w:rPr>
        <w:t>Cấp tỉnh</w:t>
      </w:r>
      <w:r w:rsidRPr="00DF509E">
        <w:rPr>
          <w:lang w:val="it-IT"/>
        </w:rPr>
        <w:t xml:space="preserve">: từ 200 đến 300 đại biểu. Riêng các đơn vị: Hà Nội, </w:t>
      </w:r>
      <w:r w:rsidRPr="00DF509E">
        <w:rPr>
          <w:spacing w:val="-4"/>
          <w:lang w:val="it-IT"/>
        </w:rPr>
        <w:t xml:space="preserve">Thành phố Hồ Chí Minh, Thanh Hóa, Nghệ An, Đoàn Bộ Công an và Ban Thanh niên Quân đội từ 300 đến 450 đại biểu. </w:t>
      </w:r>
    </w:p>
    <w:p w14:paraId="68A42BA5" w14:textId="77777777" w:rsidR="00FD48A2" w:rsidRPr="00DF509E" w:rsidRDefault="00FD48A2" w:rsidP="00AB73AA">
      <w:pPr>
        <w:spacing w:before="80" w:after="20"/>
        <w:ind w:firstLine="720"/>
        <w:jc w:val="both"/>
        <w:rPr>
          <w:spacing w:val="-4"/>
          <w:lang w:val="it-IT"/>
        </w:rPr>
      </w:pPr>
      <w:r w:rsidRPr="00DF509E">
        <w:rPr>
          <w:i/>
          <w:spacing w:val="-4"/>
          <w:lang w:val="it-IT"/>
        </w:rPr>
        <w:t>d.</w:t>
      </w:r>
      <w:r w:rsidRPr="00DF509E">
        <w:rPr>
          <w:spacing w:val="-4"/>
          <w:lang w:val="it-IT"/>
        </w:rPr>
        <w:t xml:space="preserve"> </w:t>
      </w:r>
      <w:r w:rsidRPr="00DF509E">
        <w:rPr>
          <w:i/>
          <w:spacing w:val="-4"/>
          <w:lang w:val="it-IT"/>
        </w:rPr>
        <w:t>Cấp Trung ương:</w:t>
      </w:r>
      <w:r w:rsidRPr="00DF509E">
        <w:rPr>
          <w:spacing w:val="-4"/>
          <w:lang w:val="it-IT"/>
        </w:rPr>
        <w:t xml:space="preserve"> dự kiến 1.000 đại biểu.</w:t>
      </w:r>
    </w:p>
    <w:p w14:paraId="7DFD0C2D" w14:textId="6333DC66" w:rsidR="006877D3" w:rsidRPr="00DF509E" w:rsidRDefault="003E4F33" w:rsidP="00AB73AA">
      <w:pPr>
        <w:spacing w:before="80" w:after="20"/>
        <w:ind w:firstLine="720"/>
        <w:jc w:val="both"/>
        <w:rPr>
          <w:b/>
          <w:bCs/>
          <w:lang w:val="it-IT"/>
        </w:rPr>
      </w:pPr>
      <w:r w:rsidRPr="00DF509E">
        <w:rPr>
          <w:b/>
          <w:bCs/>
          <w:lang w:val="it-IT"/>
        </w:rPr>
        <w:t>V</w:t>
      </w:r>
      <w:r w:rsidR="0005033D" w:rsidRPr="00DF509E">
        <w:rPr>
          <w:b/>
          <w:bCs/>
          <w:lang w:val="it-IT"/>
        </w:rPr>
        <w:t>I</w:t>
      </w:r>
      <w:r w:rsidRPr="00DF509E">
        <w:rPr>
          <w:b/>
          <w:bCs/>
          <w:lang w:val="it-IT"/>
        </w:rPr>
        <w:t xml:space="preserve">. </w:t>
      </w:r>
      <w:r w:rsidR="006877D3" w:rsidRPr="00DF509E">
        <w:rPr>
          <w:b/>
          <w:bCs/>
          <w:lang w:val="it-IT"/>
        </w:rPr>
        <w:t>THỜI GIAN TỔ CHỨC ĐẠI HỘI ĐOÀN CÁC CẤP</w:t>
      </w:r>
    </w:p>
    <w:p w14:paraId="6FC92317" w14:textId="0537F19A" w:rsidR="00531248" w:rsidRPr="00DF509E" w:rsidRDefault="00531248" w:rsidP="00AB73AA">
      <w:pPr>
        <w:spacing w:before="80" w:after="20"/>
        <w:ind w:firstLine="720"/>
        <w:jc w:val="both"/>
        <w:rPr>
          <w:lang w:val="it-IT"/>
        </w:rPr>
      </w:pPr>
      <w:r w:rsidRPr="00DF509E">
        <w:rPr>
          <w:lang w:val="it-IT"/>
        </w:rPr>
        <w:t>Ban Thường vụ Đoàn cấp tỉnh căn cứ tình hình thực tiễn nhiệm kỳ Đại hội của Đoàn cấp huyện và cấp cơ sở trực thuộc để quyết định việc kéo dài hoặc rút ngắn nhiệm kỳ (</w:t>
      </w:r>
      <w:r w:rsidRPr="00DF509E">
        <w:rPr>
          <w:i/>
          <w:lang w:val="it-IT"/>
        </w:rPr>
        <w:t>đối với các đơn vị cần áp dụng quy định kéo dài hoặc rút ngắn nhiệm kỳ)</w:t>
      </w:r>
      <w:r w:rsidRPr="00DF509E">
        <w:rPr>
          <w:lang w:val="it-IT"/>
        </w:rPr>
        <w:t>, thống nhất đại hội 4 cấp trong năm 20</w:t>
      </w:r>
      <w:r w:rsidRPr="00DF509E">
        <w:rPr>
          <w:lang w:val="vi-VN"/>
        </w:rPr>
        <w:t>22</w:t>
      </w:r>
      <w:r w:rsidRPr="00DF509E">
        <w:rPr>
          <w:lang w:val="it-IT"/>
        </w:rPr>
        <w:t xml:space="preserve">. Trong trường hợp đặc biệt như thiên tai, dịch bệnh... thời gian tổ chức đại hội </w:t>
      </w:r>
      <w:r w:rsidR="00421E42">
        <w:rPr>
          <w:lang w:val="vi-VN"/>
        </w:rPr>
        <w:t>đoàn</w:t>
      </w:r>
      <w:r w:rsidRPr="00DF509E">
        <w:rPr>
          <w:lang w:val="it-IT"/>
        </w:rPr>
        <w:t xml:space="preserve"> các cấp có thể rút ngắn để phù hợp với tình hình thực tế.</w:t>
      </w:r>
    </w:p>
    <w:p w14:paraId="1254163B" w14:textId="77777777" w:rsidR="003E4F33" w:rsidRPr="00DF509E" w:rsidRDefault="006877D3" w:rsidP="00AB73AA">
      <w:pPr>
        <w:spacing w:before="80" w:after="20"/>
        <w:ind w:firstLine="720"/>
        <w:jc w:val="both"/>
        <w:rPr>
          <w:b/>
          <w:bCs/>
          <w:lang w:val="it-IT"/>
        </w:rPr>
      </w:pPr>
      <w:r w:rsidRPr="00DF509E">
        <w:rPr>
          <w:b/>
          <w:bCs/>
          <w:lang w:val="vi-VN"/>
        </w:rPr>
        <w:t>1. Thời gian tổ chức đại hội điểm các cấp</w:t>
      </w:r>
    </w:p>
    <w:p w14:paraId="3EE58610" w14:textId="76E270AA" w:rsidR="00BB1BB2" w:rsidRPr="00DF509E" w:rsidRDefault="00BB1BB2" w:rsidP="00AB73AA">
      <w:pPr>
        <w:spacing w:before="80" w:after="20"/>
        <w:ind w:firstLine="720"/>
        <w:jc w:val="both"/>
        <w:rPr>
          <w:lang w:val="it-IT"/>
        </w:rPr>
      </w:pPr>
      <w:bookmarkStart w:id="4" w:name="_Hlk72334282"/>
      <w:r w:rsidRPr="00DF509E">
        <w:rPr>
          <w:lang w:val="it-IT"/>
        </w:rPr>
        <w:t xml:space="preserve">- Đại hội điểm cấp cơ sở: </w:t>
      </w:r>
      <w:r w:rsidR="00DE61CC" w:rsidRPr="00DF509E">
        <w:rPr>
          <w:lang w:val="it-IT"/>
        </w:rPr>
        <w:t xml:space="preserve">hoàn thành trước </w:t>
      </w:r>
      <w:r w:rsidR="00DE61CC">
        <w:rPr>
          <w:lang w:val="it-IT"/>
        </w:rPr>
        <w:t xml:space="preserve">ngày </w:t>
      </w:r>
      <w:r w:rsidRPr="00DF509E">
        <w:rPr>
          <w:b/>
          <w:bCs/>
          <w:lang w:val="it-IT"/>
        </w:rPr>
        <w:t>15/02/20</w:t>
      </w:r>
      <w:r w:rsidR="00E60E1A" w:rsidRPr="00DF509E">
        <w:rPr>
          <w:b/>
          <w:bCs/>
          <w:lang w:val="vi-VN"/>
        </w:rPr>
        <w:t>22</w:t>
      </w:r>
      <w:r w:rsidR="008B1078" w:rsidRPr="00DF509E">
        <w:rPr>
          <w:i/>
          <w:iCs/>
        </w:rPr>
        <w:t>.</w:t>
      </w:r>
    </w:p>
    <w:p w14:paraId="0654E93C" w14:textId="32DB2023" w:rsidR="00BB1BB2" w:rsidRPr="00DF509E" w:rsidRDefault="00BB1BB2" w:rsidP="00AB73AA">
      <w:pPr>
        <w:spacing w:before="80" w:after="20"/>
        <w:ind w:firstLine="720"/>
        <w:jc w:val="both"/>
        <w:rPr>
          <w:lang w:val="it-IT"/>
        </w:rPr>
      </w:pPr>
      <w:r w:rsidRPr="00DF509E">
        <w:rPr>
          <w:lang w:val="it-IT"/>
        </w:rPr>
        <w:t>- Đại hội điểm cấp huyện: hoàn thành tr</w:t>
      </w:r>
      <w:r w:rsidR="00DD43E5" w:rsidRPr="00DF509E">
        <w:rPr>
          <w:lang w:val="it-IT"/>
        </w:rPr>
        <w:t>ước</w:t>
      </w:r>
      <w:r w:rsidR="00DE61CC">
        <w:rPr>
          <w:lang w:val="it-IT"/>
        </w:rPr>
        <w:t xml:space="preserve"> ngày</w:t>
      </w:r>
      <w:r w:rsidR="00DD43E5" w:rsidRPr="00DF509E">
        <w:rPr>
          <w:lang w:val="it-IT"/>
        </w:rPr>
        <w:t xml:space="preserve"> </w:t>
      </w:r>
      <w:r w:rsidR="00382A62" w:rsidRPr="00DF509E">
        <w:rPr>
          <w:b/>
          <w:bCs/>
          <w:lang w:val="it-IT"/>
        </w:rPr>
        <w:t>15</w:t>
      </w:r>
      <w:r w:rsidR="006F5422" w:rsidRPr="00DF509E">
        <w:rPr>
          <w:b/>
          <w:bCs/>
          <w:lang w:val="it-IT"/>
        </w:rPr>
        <w:t>/</w:t>
      </w:r>
      <w:r w:rsidR="00382A62" w:rsidRPr="00DF509E">
        <w:rPr>
          <w:b/>
          <w:bCs/>
          <w:lang w:val="it-IT"/>
        </w:rPr>
        <w:t>4</w:t>
      </w:r>
      <w:r w:rsidRPr="00DF509E">
        <w:rPr>
          <w:b/>
          <w:bCs/>
          <w:lang w:val="it-IT"/>
        </w:rPr>
        <w:t>/20</w:t>
      </w:r>
      <w:r w:rsidR="006877D3" w:rsidRPr="00DF509E">
        <w:rPr>
          <w:b/>
          <w:bCs/>
          <w:lang w:val="vi-VN"/>
        </w:rPr>
        <w:t>22</w:t>
      </w:r>
      <w:r w:rsidR="008B1078" w:rsidRPr="00DF509E">
        <w:t>.</w:t>
      </w:r>
    </w:p>
    <w:p w14:paraId="028458F9" w14:textId="3E15ADF5" w:rsidR="00BB1BB2" w:rsidRPr="00DF509E" w:rsidRDefault="00BB1BB2" w:rsidP="00AB73AA">
      <w:pPr>
        <w:spacing w:before="80" w:after="20"/>
        <w:ind w:firstLine="720"/>
        <w:jc w:val="both"/>
        <w:rPr>
          <w:lang w:val="it-IT"/>
        </w:rPr>
      </w:pPr>
      <w:r w:rsidRPr="00DF509E">
        <w:rPr>
          <w:lang w:val="it-IT"/>
        </w:rPr>
        <w:t>- Đại hội điểm cấp tỉnh: hoàn thành tr</w:t>
      </w:r>
      <w:r w:rsidR="00DD43E5" w:rsidRPr="00DF509E">
        <w:rPr>
          <w:lang w:val="it-IT"/>
        </w:rPr>
        <w:t>ước</w:t>
      </w:r>
      <w:r w:rsidR="00DE61CC">
        <w:rPr>
          <w:lang w:val="it-IT"/>
        </w:rPr>
        <w:t xml:space="preserve"> ngày</w:t>
      </w:r>
      <w:r w:rsidR="00DD43E5" w:rsidRPr="00DF509E">
        <w:rPr>
          <w:lang w:val="it-IT"/>
        </w:rPr>
        <w:t xml:space="preserve"> </w:t>
      </w:r>
      <w:r w:rsidR="00382A62" w:rsidRPr="00DF509E">
        <w:rPr>
          <w:b/>
          <w:bCs/>
          <w:lang w:val="it-IT"/>
        </w:rPr>
        <w:t>15</w:t>
      </w:r>
      <w:r w:rsidR="006F5422" w:rsidRPr="00DF509E">
        <w:rPr>
          <w:b/>
          <w:bCs/>
          <w:lang w:val="it-IT"/>
        </w:rPr>
        <w:t>/</w:t>
      </w:r>
      <w:r w:rsidR="00382A62" w:rsidRPr="00DF509E">
        <w:rPr>
          <w:b/>
          <w:bCs/>
          <w:lang w:val="it-IT"/>
        </w:rPr>
        <w:t>8</w:t>
      </w:r>
      <w:r w:rsidRPr="00DF509E">
        <w:rPr>
          <w:b/>
          <w:bCs/>
          <w:lang w:val="it-IT"/>
        </w:rPr>
        <w:t>/20</w:t>
      </w:r>
      <w:r w:rsidR="006877D3" w:rsidRPr="00DF509E">
        <w:rPr>
          <w:b/>
          <w:bCs/>
          <w:lang w:val="vi-VN"/>
        </w:rPr>
        <w:t>22</w:t>
      </w:r>
      <w:r w:rsidR="008B1078" w:rsidRPr="00DF509E">
        <w:rPr>
          <w:i/>
          <w:iCs/>
        </w:rPr>
        <w:t>.</w:t>
      </w:r>
    </w:p>
    <w:bookmarkEnd w:id="4"/>
    <w:p w14:paraId="2096F946" w14:textId="44612B4D" w:rsidR="00BB1BB2" w:rsidRPr="00DF509E" w:rsidRDefault="006877D3" w:rsidP="00AB73AA">
      <w:pPr>
        <w:spacing w:before="80" w:after="20"/>
        <w:ind w:firstLine="720"/>
        <w:jc w:val="both"/>
        <w:rPr>
          <w:b/>
          <w:bCs/>
          <w:lang w:val="it-IT"/>
        </w:rPr>
      </w:pPr>
      <w:r w:rsidRPr="00DF509E">
        <w:rPr>
          <w:b/>
          <w:bCs/>
          <w:lang w:val="vi-VN"/>
        </w:rPr>
        <w:t xml:space="preserve">2. Thời gian tổ chức đại hội </w:t>
      </w:r>
      <w:r w:rsidR="00020DE5">
        <w:rPr>
          <w:b/>
          <w:bCs/>
          <w:lang w:val="vi-VN"/>
        </w:rPr>
        <w:t>đoàn</w:t>
      </w:r>
      <w:r w:rsidRPr="00DF509E">
        <w:rPr>
          <w:b/>
          <w:bCs/>
          <w:lang w:val="vi-VN"/>
        </w:rPr>
        <w:t xml:space="preserve"> các cấp</w:t>
      </w:r>
    </w:p>
    <w:p w14:paraId="5AE5A96D" w14:textId="2D3B65CF" w:rsidR="003E4F33" w:rsidRPr="00DF509E" w:rsidRDefault="003E4F33" w:rsidP="00AB73AA">
      <w:pPr>
        <w:spacing w:before="80" w:after="20"/>
        <w:ind w:firstLine="720"/>
        <w:jc w:val="both"/>
        <w:rPr>
          <w:lang w:val="it-IT"/>
        </w:rPr>
      </w:pPr>
      <w:r w:rsidRPr="00DF509E">
        <w:rPr>
          <w:lang w:val="it-IT"/>
        </w:rPr>
        <w:t xml:space="preserve">- </w:t>
      </w:r>
      <w:r w:rsidRPr="00DF509E">
        <w:rPr>
          <w:i/>
          <w:iCs/>
          <w:lang w:val="it-IT"/>
        </w:rPr>
        <w:t>Đại hội cấp cơ sở</w:t>
      </w:r>
      <w:r w:rsidRPr="00DF509E">
        <w:rPr>
          <w:i/>
          <w:lang w:val="it-IT"/>
        </w:rPr>
        <w:t>:</w:t>
      </w:r>
      <w:r w:rsidR="00E67F62" w:rsidRPr="00DF509E">
        <w:rPr>
          <w:lang w:val="it-IT"/>
        </w:rPr>
        <w:t xml:space="preserve"> k</w:t>
      </w:r>
      <w:r w:rsidRPr="00DF509E">
        <w:rPr>
          <w:lang w:val="it-IT"/>
        </w:rPr>
        <w:t xml:space="preserve">hông quá 01 ngày, hoàn thành chậm nhất </w:t>
      </w:r>
      <w:r w:rsidR="00382A62" w:rsidRPr="00DF509E">
        <w:rPr>
          <w:lang w:val="it-IT"/>
        </w:rPr>
        <w:t xml:space="preserve">trước ngày </w:t>
      </w:r>
      <w:r w:rsidR="00382A62" w:rsidRPr="00DF509E">
        <w:rPr>
          <w:b/>
          <w:bCs/>
          <w:lang w:val="it-IT"/>
        </w:rPr>
        <w:t>31/</w:t>
      </w:r>
      <w:r w:rsidRPr="00DF509E">
        <w:rPr>
          <w:b/>
          <w:bCs/>
          <w:lang w:val="it-IT"/>
        </w:rPr>
        <w:t>5</w:t>
      </w:r>
      <w:r w:rsidR="00382A62" w:rsidRPr="00DF509E">
        <w:rPr>
          <w:b/>
          <w:bCs/>
          <w:lang w:val="it-IT"/>
        </w:rPr>
        <w:t>/</w:t>
      </w:r>
      <w:r w:rsidRPr="00DF509E">
        <w:rPr>
          <w:b/>
          <w:bCs/>
          <w:lang w:val="it-IT"/>
        </w:rPr>
        <w:t>20</w:t>
      </w:r>
      <w:r w:rsidR="006877D3" w:rsidRPr="00DF509E">
        <w:rPr>
          <w:b/>
          <w:bCs/>
          <w:lang w:val="vi-VN"/>
        </w:rPr>
        <w:t>22</w:t>
      </w:r>
      <w:r w:rsidRPr="00DF509E">
        <w:rPr>
          <w:lang w:val="it-IT"/>
        </w:rPr>
        <w:t>.</w:t>
      </w:r>
    </w:p>
    <w:p w14:paraId="37A1A0E0" w14:textId="75B53293" w:rsidR="003E4F33" w:rsidRPr="00DF509E" w:rsidRDefault="003E4F33" w:rsidP="00AB73AA">
      <w:pPr>
        <w:spacing w:before="80" w:after="20"/>
        <w:ind w:firstLine="720"/>
        <w:jc w:val="both"/>
        <w:rPr>
          <w:lang w:val="it-IT"/>
        </w:rPr>
      </w:pPr>
      <w:r w:rsidRPr="00DF509E">
        <w:rPr>
          <w:lang w:val="it-IT"/>
        </w:rPr>
        <w:lastRenderedPageBreak/>
        <w:t xml:space="preserve">- </w:t>
      </w:r>
      <w:r w:rsidRPr="00DF509E">
        <w:rPr>
          <w:i/>
          <w:iCs/>
          <w:lang w:val="it-IT"/>
        </w:rPr>
        <w:t>Đại hội cấp huyện</w:t>
      </w:r>
      <w:r w:rsidR="00E67F62" w:rsidRPr="00DF509E">
        <w:rPr>
          <w:lang w:val="it-IT"/>
        </w:rPr>
        <w:t>: k</w:t>
      </w:r>
      <w:r w:rsidR="00656188" w:rsidRPr="00DF509E">
        <w:rPr>
          <w:lang w:val="it-IT"/>
        </w:rPr>
        <w:t>hông quá 1,5</w:t>
      </w:r>
      <w:r w:rsidRPr="00DF509E">
        <w:rPr>
          <w:lang w:val="it-IT"/>
        </w:rPr>
        <w:t xml:space="preserve"> ngày, hoàn thành chậm nhất </w:t>
      </w:r>
      <w:r w:rsidR="00382A62" w:rsidRPr="00DF509E">
        <w:rPr>
          <w:lang w:val="it-IT"/>
        </w:rPr>
        <w:t xml:space="preserve">trước ngày </w:t>
      </w:r>
      <w:r w:rsidR="00E6709E" w:rsidRPr="00DF509E">
        <w:rPr>
          <w:b/>
          <w:bCs/>
          <w:lang w:val="it-IT"/>
        </w:rPr>
        <w:t>15</w:t>
      </w:r>
      <w:r w:rsidR="00382A62" w:rsidRPr="00DF509E">
        <w:rPr>
          <w:b/>
          <w:bCs/>
          <w:lang w:val="it-IT"/>
        </w:rPr>
        <w:t>/8/2</w:t>
      </w:r>
      <w:r w:rsidRPr="00DF509E">
        <w:rPr>
          <w:b/>
          <w:bCs/>
          <w:lang w:val="it-IT"/>
        </w:rPr>
        <w:t>0</w:t>
      </w:r>
      <w:r w:rsidR="006877D3" w:rsidRPr="00DF509E">
        <w:rPr>
          <w:b/>
          <w:bCs/>
          <w:lang w:val="vi-VN"/>
        </w:rPr>
        <w:t>22</w:t>
      </w:r>
      <w:r w:rsidR="00C24491" w:rsidRPr="00DF509E">
        <w:rPr>
          <w:lang w:val="it-IT"/>
        </w:rPr>
        <w:t>.</w:t>
      </w:r>
    </w:p>
    <w:p w14:paraId="4EA588E4" w14:textId="79C84085" w:rsidR="003E4F33" w:rsidRPr="00DF509E" w:rsidRDefault="003E4F33" w:rsidP="00AB73AA">
      <w:pPr>
        <w:spacing w:before="80" w:after="20"/>
        <w:ind w:firstLine="720"/>
        <w:jc w:val="both"/>
        <w:rPr>
          <w:lang w:val="it-IT"/>
        </w:rPr>
      </w:pPr>
      <w:r w:rsidRPr="00DF509E">
        <w:rPr>
          <w:lang w:val="it-IT"/>
        </w:rPr>
        <w:t xml:space="preserve">- </w:t>
      </w:r>
      <w:r w:rsidRPr="00DF509E">
        <w:rPr>
          <w:i/>
          <w:iCs/>
          <w:lang w:val="it-IT"/>
        </w:rPr>
        <w:t>Đại hội cấp tỉnh</w:t>
      </w:r>
      <w:r w:rsidR="00E67F62" w:rsidRPr="00DF509E">
        <w:rPr>
          <w:lang w:val="it-IT"/>
        </w:rPr>
        <w:t>: k</w:t>
      </w:r>
      <w:r w:rsidR="00656188" w:rsidRPr="00DF509E">
        <w:rPr>
          <w:lang w:val="it-IT"/>
        </w:rPr>
        <w:t xml:space="preserve">hông quá </w:t>
      </w:r>
      <w:r w:rsidR="00CB4582" w:rsidRPr="00DF509E">
        <w:rPr>
          <w:lang w:val="it-IT"/>
        </w:rPr>
        <w:t>02</w:t>
      </w:r>
      <w:r w:rsidRPr="00DF509E">
        <w:rPr>
          <w:lang w:val="it-IT"/>
        </w:rPr>
        <w:t xml:space="preserve"> ngày, hoàn thành chậm nhất </w:t>
      </w:r>
      <w:r w:rsidR="00382A62" w:rsidRPr="00DF509E">
        <w:rPr>
          <w:lang w:val="it-IT"/>
        </w:rPr>
        <w:t xml:space="preserve">trước ngày </w:t>
      </w:r>
      <w:r w:rsidR="00382A62" w:rsidRPr="00DF509E">
        <w:rPr>
          <w:b/>
          <w:bCs/>
          <w:lang w:val="it-IT"/>
        </w:rPr>
        <w:t>15/</w:t>
      </w:r>
      <w:r w:rsidRPr="00DF509E">
        <w:rPr>
          <w:b/>
          <w:bCs/>
          <w:lang w:val="it-IT"/>
        </w:rPr>
        <w:t>10</w:t>
      </w:r>
      <w:r w:rsidR="00382A62" w:rsidRPr="00DF509E">
        <w:rPr>
          <w:b/>
          <w:bCs/>
          <w:lang w:val="it-IT"/>
        </w:rPr>
        <w:t>/</w:t>
      </w:r>
      <w:r w:rsidR="00C24491" w:rsidRPr="00DF509E">
        <w:rPr>
          <w:b/>
          <w:bCs/>
          <w:lang w:val="it-IT"/>
        </w:rPr>
        <w:t>20</w:t>
      </w:r>
      <w:r w:rsidR="006877D3" w:rsidRPr="00DF509E">
        <w:rPr>
          <w:b/>
          <w:bCs/>
          <w:lang w:val="vi-VN"/>
        </w:rPr>
        <w:t>22</w:t>
      </w:r>
      <w:r w:rsidRPr="00DF509E">
        <w:rPr>
          <w:lang w:val="it-IT"/>
        </w:rPr>
        <w:t>.</w:t>
      </w:r>
    </w:p>
    <w:p w14:paraId="6418A372" w14:textId="41F7BFD8" w:rsidR="003E4F33" w:rsidRPr="00DF509E" w:rsidRDefault="003E4F33" w:rsidP="00AB73AA">
      <w:pPr>
        <w:spacing w:before="80" w:after="20"/>
        <w:ind w:firstLine="720"/>
        <w:jc w:val="both"/>
        <w:rPr>
          <w:lang w:val="it-IT"/>
        </w:rPr>
      </w:pPr>
      <w:r w:rsidRPr="00DF509E">
        <w:rPr>
          <w:lang w:val="it-IT"/>
        </w:rPr>
        <w:t xml:space="preserve">- </w:t>
      </w:r>
      <w:r w:rsidRPr="00DF509E">
        <w:rPr>
          <w:i/>
          <w:iCs/>
          <w:lang w:val="it-IT"/>
        </w:rPr>
        <w:t xml:space="preserve">Đại hội đại biểu toàn quốc lần thứ </w:t>
      </w:r>
      <w:r w:rsidR="00FB7029" w:rsidRPr="00DF509E">
        <w:rPr>
          <w:i/>
          <w:iCs/>
          <w:lang w:val="it-IT"/>
        </w:rPr>
        <w:t>XII</w:t>
      </w:r>
      <w:r w:rsidRPr="00DF509E">
        <w:rPr>
          <w:i/>
          <w:iCs/>
          <w:lang w:val="it-IT"/>
        </w:rPr>
        <w:t xml:space="preserve"> của Đoàn TNCS Hồ Chí Minh</w:t>
      </w:r>
      <w:r w:rsidR="009E675A" w:rsidRPr="00DF509E">
        <w:rPr>
          <w:i/>
          <w:iCs/>
          <w:lang w:val="it-IT"/>
        </w:rPr>
        <w:t xml:space="preserve">: </w:t>
      </w:r>
      <w:bookmarkStart w:id="5" w:name="_Hlk72335458"/>
      <w:r w:rsidR="009E675A" w:rsidRPr="00DF509E">
        <w:rPr>
          <w:iCs/>
          <w:lang w:val="it-IT"/>
        </w:rPr>
        <w:t xml:space="preserve">không quá </w:t>
      </w:r>
      <w:r w:rsidR="00CB4582" w:rsidRPr="00DF509E">
        <w:rPr>
          <w:iCs/>
          <w:lang w:val="it-IT"/>
        </w:rPr>
        <w:t>2,5</w:t>
      </w:r>
      <w:r w:rsidR="009E675A" w:rsidRPr="00DF509E">
        <w:rPr>
          <w:iCs/>
          <w:lang w:val="it-IT"/>
        </w:rPr>
        <w:t xml:space="preserve"> ngày</w:t>
      </w:r>
      <w:bookmarkEnd w:id="5"/>
      <w:r w:rsidR="009E675A" w:rsidRPr="00DF509E">
        <w:rPr>
          <w:iCs/>
          <w:lang w:val="it-IT"/>
        </w:rPr>
        <w:t>,</w:t>
      </w:r>
      <w:r w:rsidRPr="00DF509E">
        <w:rPr>
          <w:i/>
          <w:iCs/>
          <w:lang w:val="it-IT"/>
        </w:rPr>
        <w:t xml:space="preserve"> </w:t>
      </w:r>
      <w:r w:rsidR="00C24491" w:rsidRPr="00DF509E">
        <w:rPr>
          <w:lang w:val="it-IT"/>
        </w:rPr>
        <w:t xml:space="preserve">tiến hành vào tháng </w:t>
      </w:r>
      <w:r w:rsidR="00C24491" w:rsidRPr="00DF509E">
        <w:rPr>
          <w:b/>
          <w:bCs/>
          <w:lang w:val="it-IT"/>
        </w:rPr>
        <w:t>12</w:t>
      </w:r>
      <w:r w:rsidR="003F3F0E" w:rsidRPr="00DF509E">
        <w:rPr>
          <w:b/>
          <w:bCs/>
          <w:lang w:val="it-IT"/>
        </w:rPr>
        <w:t>/</w:t>
      </w:r>
      <w:r w:rsidR="00C24491" w:rsidRPr="00DF509E">
        <w:rPr>
          <w:b/>
          <w:bCs/>
          <w:lang w:val="it-IT"/>
        </w:rPr>
        <w:t>20</w:t>
      </w:r>
      <w:r w:rsidR="006877D3" w:rsidRPr="00DF509E">
        <w:rPr>
          <w:b/>
          <w:bCs/>
          <w:lang w:val="vi-VN"/>
        </w:rPr>
        <w:t>22</w:t>
      </w:r>
      <w:r w:rsidRPr="00DF509E">
        <w:rPr>
          <w:lang w:val="it-IT"/>
        </w:rPr>
        <w:t>.</w:t>
      </w:r>
    </w:p>
    <w:p w14:paraId="4D640329" w14:textId="77777777" w:rsidR="003E4F33" w:rsidRPr="00DF509E" w:rsidRDefault="003E4F33" w:rsidP="00AB73AA">
      <w:pPr>
        <w:spacing w:before="80" w:after="20"/>
        <w:ind w:firstLine="720"/>
        <w:jc w:val="both"/>
        <w:rPr>
          <w:b/>
          <w:bCs/>
          <w:lang w:val="it-IT"/>
        </w:rPr>
      </w:pPr>
      <w:r w:rsidRPr="00DF509E">
        <w:rPr>
          <w:b/>
          <w:bCs/>
          <w:lang w:val="it-IT"/>
        </w:rPr>
        <w:t>V</w:t>
      </w:r>
      <w:r w:rsidR="00337ED2" w:rsidRPr="00DF509E">
        <w:rPr>
          <w:b/>
          <w:bCs/>
          <w:lang w:val="it-IT"/>
        </w:rPr>
        <w:t>I</w:t>
      </w:r>
      <w:r w:rsidR="0005033D" w:rsidRPr="00DF509E">
        <w:rPr>
          <w:b/>
          <w:bCs/>
          <w:lang w:val="it-IT"/>
        </w:rPr>
        <w:t>I</w:t>
      </w:r>
      <w:r w:rsidRPr="00DF509E">
        <w:rPr>
          <w:b/>
          <w:bCs/>
          <w:lang w:val="it-IT"/>
        </w:rPr>
        <w:t>. TỔ CHỨC THỰC HIỆN</w:t>
      </w:r>
    </w:p>
    <w:p w14:paraId="10DA20D3" w14:textId="77777777" w:rsidR="003E4F33" w:rsidRPr="00DF509E" w:rsidRDefault="00016C2F" w:rsidP="00AB73AA">
      <w:pPr>
        <w:spacing w:before="80" w:after="20"/>
        <w:ind w:firstLine="720"/>
        <w:jc w:val="both"/>
        <w:rPr>
          <w:b/>
          <w:lang w:val="it-IT"/>
        </w:rPr>
      </w:pPr>
      <w:r w:rsidRPr="00DF509E">
        <w:rPr>
          <w:b/>
          <w:lang w:val="it-IT"/>
        </w:rPr>
        <w:t xml:space="preserve">1. </w:t>
      </w:r>
      <w:r w:rsidR="00BB1BB2" w:rsidRPr="00DF509E">
        <w:rPr>
          <w:b/>
          <w:lang w:val="it-IT"/>
        </w:rPr>
        <w:t xml:space="preserve">Cấp </w:t>
      </w:r>
      <w:r w:rsidRPr="00DF509E">
        <w:rPr>
          <w:b/>
          <w:lang w:val="it-IT"/>
        </w:rPr>
        <w:t>Trung ương</w:t>
      </w:r>
    </w:p>
    <w:p w14:paraId="1B2A0BD5" w14:textId="77777777" w:rsidR="008B0737" w:rsidRPr="00DF509E" w:rsidRDefault="008B0737" w:rsidP="00AB73AA">
      <w:pPr>
        <w:spacing w:before="80" w:after="20"/>
        <w:ind w:firstLine="720"/>
        <w:jc w:val="both"/>
        <w:rPr>
          <w:iCs/>
          <w:lang w:val="it-IT"/>
        </w:rPr>
      </w:pPr>
      <w:r w:rsidRPr="00DF509E">
        <w:rPr>
          <w:iCs/>
          <w:lang w:val="it-IT"/>
        </w:rPr>
        <w:t>Ban Chấp hành Trung ương Đoàn giao Ban Bí thư Trung ương Đoàn chỉ đạo và tổ chức thực hiện các nội dung công việc sau:</w:t>
      </w:r>
    </w:p>
    <w:p w14:paraId="1D4CC31B" w14:textId="6F7BE918" w:rsidR="009B51D4" w:rsidRPr="00DF509E" w:rsidRDefault="00B05758" w:rsidP="00AB73AA">
      <w:pPr>
        <w:spacing w:before="80" w:after="20"/>
        <w:ind w:firstLine="720"/>
        <w:jc w:val="both"/>
        <w:rPr>
          <w:bCs/>
          <w:lang w:val="it-IT"/>
        </w:rPr>
      </w:pPr>
      <w:r w:rsidRPr="00DF509E">
        <w:rPr>
          <w:bCs/>
          <w:lang w:val="it-IT"/>
        </w:rPr>
        <w:t>-</w:t>
      </w:r>
      <w:r w:rsidR="009B51D4" w:rsidRPr="00DF509E">
        <w:rPr>
          <w:bCs/>
          <w:lang w:val="it-IT"/>
        </w:rPr>
        <w:t xml:space="preserve"> Xây dựng các dự thảo văn kiện của Ban Chấp hành Trung ương Đoàn </w:t>
      </w:r>
      <w:r w:rsidR="00B00DEB">
        <w:rPr>
          <w:bCs/>
          <w:lang w:val="it-IT"/>
        </w:rPr>
        <w:t>khóa</w:t>
      </w:r>
      <w:r w:rsidR="009B51D4" w:rsidRPr="00DF509E">
        <w:rPr>
          <w:bCs/>
          <w:lang w:val="it-IT"/>
        </w:rPr>
        <w:t xml:space="preserve"> XI trình Đại hội Đoàn toàn quốc lần thứ XII; dự thảo báo cáo sửa đổi Điều lệ Đoàn và Điều lệ Đoàn sửa đổi </w:t>
      </w:r>
      <w:r w:rsidR="0072548D" w:rsidRPr="00DF509E">
        <w:rPr>
          <w:bCs/>
          <w:i/>
          <w:iCs/>
          <w:lang w:val="it-IT"/>
        </w:rPr>
        <w:t>(nếu có)</w:t>
      </w:r>
      <w:r w:rsidR="0072548D">
        <w:rPr>
          <w:bCs/>
          <w:i/>
          <w:iCs/>
          <w:lang w:val="vi-VN"/>
        </w:rPr>
        <w:t xml:space="preserve"> </w:t>
      </w:r>
      <w:r w:rsidR="009B51D4" w:rsidRPr="00DF509E">
        <w:rPr>
          <w:bCs/>
          <w:lang w:val="it-IT"/>
        </w:rPr>
        <w:t xml:space="preserve">để lấy ý kiến tại </w:t>
      </w:r>
      <w:r w:rsidR="00FE2543">
        <w:rPr>
          <w:bCs/>
          <w:lang w:val="vi-VN"/>
        </w:rPr>
        <w:t>đại hội đoàn</w:t>
      </w:r>
      <w:r w:rsidR="009B51D4" w:rsidRPr="00DF509E">
        <w:rPr>
          <w:bCs/>
          <w:lang w:val="it-IT"/>
        </w:rPr>
        <w:t xml:space="preserve"> các cấp và lấy ý kiến rộng rãi trong cán bộ, đoàn viên, thanh niên</w:t>
      </w:r>
      <w:r w:rsidR="00365D20">
        <w:rPr>
          <w:bCs/>
          <w:lang w:val="it-IT"/>
        </w:rPr>
        <w:t>;</w:t>
      </w:r>
      <w:r w:rsidR="009B51D4" w:rsidRPr="00DF509E">
        <w:rPr>
          <w:bCs/>
          <w:lang w:val="it-IT"/>
        </w:rPr>
        <w:t xml:space="preserve"> hoàn thiện trình Ban Chấp hành để Ban Chấp hành trình Đại hội. Ban hành trong quý </w:t>
      </w:r>
      <w:r w:rsidR="009B51D4" w:rsidRPr="00DF509E">
        <w:rPr>
          <w:b/>
          <w:lang w:val="it-IT"/>
        </w:rPr>
        <w:t>IV/2021</w:t>
      </w:r>
      <w:r w:rsidR="009B51D4" w:rsidRPr="00DF509E">
        <w:rPr>
          <w:bCs/>
          <w:lang w:val="it-IT"/>
        </w:rPr>
        <w:t>.</w:t>
      </w:r>
    </w:p>
    <w:p w14:paraId="24E5B2FC" w14:textId="7FC50852" w:rsidR="009B51D4" w:rsidRPr="00DF509E" w:rsidRDefault="00B05758" w:rsidP="00AB73AA">
      <w:pPr>
        <w:spacing w:before="80" w:after="20"/>
        <w:ind w:firstLine="720"/>
        <w:jc w:val="both"/>
        <w:rPr>
          <w:bCs/>
          <w:lang w:val="it-IT"/>
        </w:rPr>
      </w:pPr>
      <w:r w:rsidRPr="00DF509E">
        <w:rPr>
          <w:bCs/>
          <w:lang w:val="it-IT"/>
        </w:rPr>
        <w:t>-</w:t>
      </w:r>
      <w:r w:rsidR="009B51D4" w:rsidRPr="00DF509E">
        <w:rPr>
          <w:bCs/>
          <w:lang w:val="it-IT"/>
        </w:rPr>
        <w:t xml:space="preserve"> Tham mưu Kế hoạch tuyên truyền </w:t>
      </w:r>
      <w:r w:rsidR="00FE2543">
        <w:rPr>
          <w:bCs/>
          <w:lang w:val="vi-VN"/>
        </w:rPr>
        <w:t>đại hội đoàn</w:t>
      </w:r>
      <w:r w:rsidR="009B51D4" w:rsidRPr="00DF509E">
        <w:rPr>
          <w:bCs/>
          <w:lang w:val="it-IT"/>
        </w:rPr>
        <w:t xml:space="preserve"> các cấp, tiến tới </w:t>
      </w:r>
      <w:r w:rsidR="006C05AD" w:rsidRPr="00DF509E">
        <w:rPr>
          <w:bCs/>
        </w:rPr>
        <w:t xml:space="preserve">Đại hội </w:t>
      </w:r>
      <w:r w:rsidR="006C05AD">
        <w:rPr>
          <w:bCs/>
        </w:rPr>
        <w:t>Đoàn</w:t>
      </w:r>
      <w:r w:rsidR="006C05AD">
        <w:rPr>
          <w:bCs/>
          <w:lang w:val="vi-VN"/>
        </w:rPr>
        <w:t xml:space="preserve"> toàn quốc lần thứ XII</w:t>
      </w:r>
      <w:r w:rsidR="009B51D4" w:rsidRPr="00DF509E">
        <w:rPr>
          <w:bCs/>
          <w:lang w:val="it-IT"/>
        </w:rPr>
        <w:t xml:space="preserve">. Ban hành trong quý </w:t>
      </w:r>
      <w:r w:rsidR="009B51D4" w:rsidRPr="00DF509E">
        <w:rPr>
          <w:b/>
          <w:lang w:val="it-IT"/>
        </w:rPr>
        <w:t>III/2021</w:t>
      </w:r>
      <w:r w:rsidR="009B51D4" w:rsidRPr="00DF509E">
        <w:rPr>
          <w:bCs/>
          <w:lang w:val="it-IT"/>
        </w:rPr>
        <w:t>.</w:t>
      </w:r>
    </w:p>
    <w:p w14:paraId="1B102EAA" w14:textId="751B8BB6" w:rsidR="009B51D4" w:rsidRPr="00DF509E" w:rsidRDefault="00B05758" w:rsidP="00AB73AA">
      <w:pPr>
        <w:spacing w:before="80" w:after="20"/>
        <w:ind w:firstLine="720"/>
        <w:jc w:val="both"/>
        <w:rPr>
          <w:bCs/>
          <w:lang w:val="it-IT"/>
        </w:rPr>
      </w:pPr>
      <w:r w:rsidRPr="00DF509E">
        <w:rPr>
          <w:bCs/>
          <w:lang w:val="it-IT"/>
        </w:rPr>
        <w:t>-</w:t>
      </w:r>
      <w:r w:rsidR="009B51D4" w:rsidRPr="00DF509E">
        <w:rPr>
          <w:bCs/>
          <w:lang w:val="it-IT"/>
        </w:rPr>
        <w:t xml:space="preserve"> Xây dựng Đề án tổ chức </w:t>
      </w:r>
      <w:r w:rsidR="006C05AD" w:rsidRPr="00DF509E">
        <w:rPr>
          <w:bCs/>
        </w:rPr>
        <w:t xml:space="preserve">Đại hội </w:t>
      </w:r>
      <w:r w:rsidR="006C05AD">
        <w:rPr>
          <w:bCs/>
        </w:rPr>
        <w:t>Đoàn</w:t>
      </w:r>
      <w:r w:rsidR="006C05AD">
        <w:rPr>
          <w:bCs/>
          <w:lang w:val="vi-VN"/>
        </w:rPr>
        <w:t xml:space="preserve"> toàn quốc lần thứ XII</w:t>
      </w:r>
      <w:r w:rsidR="009B51D4" w:rsidRPr="00DF509E">
        <w:rPr>
          <w:bCs/>
          <w:lang w:val="it-IT"/>
        </w:rPr>
        <w:t xml:space="preserve">, nhiệm kỳ 2022 - 2027. Ban hành trong </w:t>
      </w:r>
      <w:r w:rsidR="00A171AC">
        <w:rPr>
          <w:bCs/>
          <w:lang w:val="it-IT"/>
        </w:rPr>
        <w:t xml:space="preserve">quý </w:t>
      </w:r>
      <w:r w:rsidR="00A171AC" w:rsidRPr="00A171AC">
        <w:rPr>
          <w:b/>
          <w:lang w:val="it-IT"/>
        </w:rPr>
        <w:t>III</w:t>
      </w:r>
      <w:r w:rsidR="009B51D4" w:rsidRPr="00DF509E">
        <w:rPr>
          <w:b/>
          <w:lang w:val="it-IT"/>
        </w:rPr>
        <w:t>/2021</w:t>
      </w:r>
      <w:r w:rsidR="009B51D4" w:rsidRPr="00DF509E">
        <w:rPr>
          <w:bCs/>
          <w:lang w:val="it-IT"/>
        </w:rPr>
        <w:t>.</w:t>
      </w:r>
    </w:p>
    <w:p w14:paraId="56DADD50" w14:textId="409835A4" w:rsidR="009B51D4" w:rsidRPr="00DF509E" w:rsidRDefault="00B05758" w:rsidP="00AB73AA">
      <w:pPr>
        <w:spacing w:before="80" w:after="20"/>
        <w:ind w:firstLine="720"/>
        <w:jc w:val="both"/>
        <w:rPr>
          <w:bCs/>
          <w:lang w:val="it-IT"/>
        </w:rPr>
      </w:pPr>
      <w:r w:rsidRPr="00DF509E">
        <w:rPr>
          <w:bCs/>
          <w:lang w:val="it-IT"/>
        </w:rPr>
        <w:t>-</w:t>
      </w:r>
      <w:r w:rsidR="009B51D4" w:rsidRPr="00DF509E">
        <w:rPr>
          <w:bCs/>
          <w:lang w:val="it-IT"/>
        </w:rPr>
        <w:t xml:space="preserve"> Tham mưu Hướng dẫn tổ chức </w:t>
      </w:r>
      <w:r w:rsidR="00AD5B61">
        <w:rPr>
          <w:bCs/>
          <w:lang w:val="vi-VN"/>
        </w:rPr>
        <w:t>đại hội đoàn</w:t>
      </w:r>
      <w:r w:rsidR="009B51D4" w:rsidRPr="00DF509E">
        <w:rPr>
          <w:bCs/>
          <w:lang w:val="it-IT"/>
        </w:rPr>
        <w:t xml:space="preserve"> các cấp. Ban hành trong quý </w:t>
      </w:r>
      <w:r w:rsidR="009B51D4" w:rsidRPr="00DF509E">
        <w:rPr>
          <w:b/>
          <w:lang w:val="it-IT"/>
        </w:rPr>
        <w:t>III/2021</w:t>
      </w:r>
      <w:r w:rsidR="009B51D4" w:rsidRPr="00DF509E">
        <w:rPr>
          <w:bCs/>
          <w:lang w:val="it-IT"/>
        </w:rPr>
        <w:t>.</w:t>
      </w:r>
    </w:p>
    <w:p w14:paraId="417AC13F" w14:textId="5DAA7615" w:rsidR="009E2D72" w:rsidRPr="00DF509E" w:rsidRDefault="009E2D72" w:rsidP="00AB73AA">
      <w:pPr>
        <w:spacing w:before="80" w:after="20"/>
        <w:ind w:firstLine="720"/>
        <w:jc w:val="both"/>
        <w:rPr>
          <w:iCs/>
          <w:lang w:val="it-IT"/>
        </w:rPr>
      </w:pPr>
      <w:r w:rsidRPr="00DF509E">
        <w:rPr>
          <w:bCs/>
          <w:lang w:val="it-IT"/>
        </w:rPr>
        <w:t xml:space="preserve">- </w:t>
      </w:r>
      <w:r w:rsidRPr="00DF509E">
        <w:rPr>
          <w:iCs/>
          <w:lang w:val="it-IT"/>
        </w:rPr>
        <w:t>Tham mưu kế hoạch tổ chức Đại hội điểm</w:t>
      </w:r>
      <w:r w:rsidR="00450AE5" w:rsidRPr="00DF509E">
        <w:rPr>
          <w:iCs/>
          <w:lang w:val="it-IT"/>
        </w:rPr>
        <w:t xml:space="preserve"> Đoàn TNCS Hồ Chí Minh các</w:t>
      </w:r>
      <w:r w:rsidRPr="00DF509E">
        <w:rPr>
          <w:iCs/>
          <w:lang w:val="it-IT"/>
        </w:rPr>
        <w:t xml:space="preserve"> cấp</w:t>
      </w:r>
      <w:r w:rsidR="00450AE5" w:rsidRPr="00DF509E">
        <w:rPr>
          <w:iCs/>
          <w:lang w:val="it-IT"/>
        </w:rPr>
        <w:t xml:space="preserve">. Ban hành trong </w:t>
      </w:r>
      <w:r w:rsidR="00A171AC">
        <w:rPr>
          <w:iCs/>
          <w:lang w:val="it-IT"/>
        </w:rPr>
        <w:t xml:space="preserve">quý </w:t>
      </w:r>
      <w:r w:rsidR="00A171AC" w:rsidRPr="00A171AC">
        <w:rPr>
          <w:b/>
          <w:bCs/>
          <w:iCs/>
          <w:lang w:val="it-IT"/>
        </w:rPr>
        <w:t>III</w:t>
      </w:r>
      <w:r w:rsidR="00450AE5" w:rsidRPr="00DF509E">
        <w:rPr>
          <w:b/>
          <w:bCs/>
          <w:iCs/>
          <w:lang w:val="it-IT"/>
        </w:rPr>
        <w:t>/2021</w:t>
      </w:r>
      <w:r w:rsidR="00450AE5" w:rsidRPr="00DF509E">
        <w:rPr>
          <w:iCs/>
          <w:lang w:val="it-IT"/>
        </w:rPr>
        <w:t>.</w:t>
      </w:r>
    </w:p>
    <w:p w14:paraId="7345873E" w14:textId="6C5B7AC7" w:rsidR="009B51D4" w:rsidRPr="00DF509E" w:rsidRDefault="00B05758" w:rsidP="00AB73AA">
      <w:pPr>
        <w:spacing w:before="80" w:after="20"/>
        <w:ind w:firstLine="720"/>
        <w:jc w:val="both"/>
        <w:rPr>
          <w:bCs/>
          <w:lang w:val="it-IT"/>
        </w:rPr>
      </w:pPr>
      <w:r w:rsidRPr="00DF509E">
        <w:rPr>
          <w:bCs/>
          <w:lang w:val="it-IT"/>
        </w:rPr>
        <w:t>-</w:t>
      </w:r>
      <w:r w:rsidR="009B51D4" w:rsidRPr="00DF509E">
        <w:rPr>
          <w:bCs/>
          <w:lang w:val="it-IT"/>
        </w:rPr>
        <w:t xml:space="preserve"> Thành lập Ban Tổ chức và các tiểu ban của </w:t>
      </w:r>
      <w:r w:rsidR="006C05AD" w:rsidRPr="00DF509E">
        <w:rPr>
          <w:bCs/>
        </w:rPr>
        <w:t xml:space="preserve">Đại hội </w:t>
      </w:r>
      <w:r w:rsidR="006C05AD">
        <w:rPr>
          <w:bCs/>
        </w:rPr>
        <w:t>Đoàn</w:t>
      </w:r>
      <w:r w:rsidR="006C05AD">
        <w:rPr>
          <w:bCs/>
          <w:lang w:val="vi-VN"/>
        </w:rPr>
        <w:t xml:space="preserve"> toàn quốc lần thứ XII</w:t>
      </w:r>
      <w:r w:rsidR="009B51D4" w:rsidRPr="00DF509E">
        <w:rPr>
          <w:bCs/>
          <w:lang w:val="it-IT"/>
        </w:rPr>
        <w:t xml:space="preserve">. Ban hành </w:t>
      </w:r>
      <w:r w:rsidR="003E234A" w:rsidRPr="00DF509E">
        <w:rPr>
          <w:iCs/>
          <w:lang w:val="it-IT"/>
        </w:rPr>
        <w:t xml:space="preserve">trong </w:t>
      </w:r>
      <w:r w:rsidR="003E234A">
        <w:rPr>
          <w:iCs/>
          <w:lang w:val="it-IT"/>
        </w:rPr>
        <w:t xml:space="preserve">quý </w:t>
      </w:r>
      <w:r w:rsidR="003E234A" w:rsidRPr="00A171AC">
        <w:rPr>
          <w:b/>
          <w:bCs/>
          <w:iCs/>
          <w:lang w:val="it-IT"/>
        </w:rPr>
        <w:t>III</w:t>
      </w:r>
      <w:r w:rsidR="003E234A" w:rsidRPr="00DF509E">
        <w:rPr>
          <w:b/>
          <w:bCs/>
          <w:iCs/>
          <w:lang w:val="it-IT"/>
        </w:rPr>
        <w:t>/2021</w:t>
      </w:r>
      <w:r w:rsidR="009B51D4" w:rsidRPr="00DF509E">
        <w:rPr>
          <w:bCs/>
          <w:lang w:val="it-IT"/>
        </w:rPr>
        <w:t>.</w:t>
      </w:r>
    </w:p>
    <w:p w14:paraId="719CC99B" w14:textId="77777777" w:rsidR="008B0737" w:rsidRPr="00DF509E" w:rsidRDefault="008B0737" w:rsidP="00AB73AA">
      <w:pPr>
        <w:spacing w:before="80" w:after="20"/>
        <w:ind w:firstLine="720"/>
        <w:jc w:val="both"/>
        <w:rPr>
          <w:iCs/>
          <w:lang w:val="it-IT"/>
        </w:rPr>
      </w:pPr>
      <w:r w:rsidRPr="00DF509E">
        <w:rPr>
          <w:iCs/>
          <w:lang w:val="it-IT"/>
        </w:rPr>
        <w:t>- Theo dõi, chỉ đạo, kiểm tra việc thực hiện kế hoạch này.</w:t>
      </w:r>
    </w:p>
    <w:p w14:paraId="26EF31BA" w14:textId="77777777" w:rsidR="003E4F33" w:rsidRPr="00DF509E" w:rsidRDefault="003E4F33" w:rsidP="00AB73AA">
      <w:pPr>
        <w:spacing w:before="80" w:after="20"/>
        <w:ind w:firstLine="720"/>
        <w:jc w:val="both"/>
        <w:rPr>
          <w:b/>
          <w:lang w:val="it-IT"/>
        </w:rPr>
      </w:pPr>
      <w:r w:rsidRPr="00DF509E">
        <w:rPr>
          <w:b/>
          <w:lang w:val="it-IT"/>
        </w:rPr>
        <w:t xml:space="preserve">2. </w:t>
      </w:r>
      <w:r w:rsidR="00220568" w:rsidRPr="00DF509E">
        <w:rPr>
          <w:b/>
          <w:lang w:val="it-IT"/>
        </w:rPr>
        <w:t xml:space="preserve">Các </w:t>
      </w:r>
      <w:r w:rsidRPr="00DF509E">
        <w:rPr>
          <w:b/>
          <w:lang w:val="it-IT"/>
        </w:rPr>
        <w:t>cấp bộ Đoàn từ cơ s</w:t>
      </w:r>
      <w:r w:rsidR="00D665FE" w:rsidRPr="00DF509E">
        <w:rPr>
          <w:b/>
          <w:lang w:val="it-IT"/>
        </w:rPr>
        <w:t>ở đến cấp tỉnh</w:t>
      </w:r>
    </w:p>
    <w:p w14:paraId="41536E22" w14:textId="77777777" w:rsidR="003E4F33" w:rsidRPr="00DF509E" w:rsidRDefault="003E4F33" w:rsidP="00AB73AA">
      <w:pPr>
        <w:spacing w:before="80" w:after="20"/>
        <w:ind w:firstLine="720"/>
        <w:jc w:val="both"/>
        <w:rPr>
          <w:spacing w:val="-6"/>
          <w:lang w:val="it-IT"/>
        </w:rPr>
      </w:pPr>
      <w:r w:rsidRPr="00DF509E">
        <w:rPr>
          <w:spacing w:val="-6"/>
          <w:lang w:val="it-IT"/>
        </w:rPr>
        <w:t xml:space="preserve">- </w:t>
      </w:r>
      <w:r w:rsidR="00DD43E5" w:rsidRPr="00DF509E">
        <w:rPr>
          <w:spacing w:val="-6"/>
          <w:lang w:val="it-IT"/>
        </w:rPr>
        <w:t>Ban Thường vụ</w:t>
      </w:r>
      <w:r w:rsidRPr="00DF509E">
        <w:rPr>
          <w:spacing w:val="-6"/>
          <w:lang w:val="it-IT"/>
        </w:rPr>
        <w:t xml:space="preserve"> Đoàn các cấp xây dựng đề án </w:t>
      </w:r>
      <w:r w:rsidR="002F7317" w:rsidRPr="00DF509E">
        <w:rPr>
          <w:spacing w:val="-6"/>
          <w:lang w:val="it-IT"/>
        </w:rPr>
        <w:t xml:space="preserve">hoặc kế hoạch </w:t>
      </w:r>
      <w:r w:rsidRPr="00DF509E">
        <w:rPr>
          <w:spacing w:val="-6"/>
          <w:lang w:val="it-IT"/>
        </w:rPr>
        <w:t>tổ chức Đại hội Đoàn và thành lập các tiểu ban</w:t>
      </w:r>
      <w:r w:rsidR="00382B31" w:rsidRPr="00DF509E">
        <w:rPr>
          <w:spacing w:val="-6"/>
          <w:lang w:val="it-IT"/>
        </w:rPr>
        <w:t xml:space="preserve"> </w:t>
      </w:r>
      <w:r w:rsidRPr="00DF509E">
        <w:rPr>
          <w:spacing w:val="-6"/>
          <w:lang w:val="it-IT"/>
        </w:rPr>
        <w:t xml:space="preserve">giúp Ban Chấp hành chuẩn bị Đại hội cấp mình </w:t>
      </w:r>
      <w:r w:rsidRPr="00DF509E">
        <w:rPr>
          <w:i/>
          <w:spacing w:val="-6"/>
          <w:lang w:val="it-IT"/>
        </w:rPr>
        <w:t>(Đoàn cơ sở quy mô đoàn viên nhỏ có thể thành lập các bộ phận hoặc tổ giúp việc)</w:t>
      </w:r>
      <w:r w:rsidRPr="00DF509E">
        <w:rPr>
          <w:spacing w:val="-6"/>
          <w:lang w:val="it-IT"/>
        </w:rPr>
        <w:t xml:space="preserve">. </w:t>
      </w:r>
    </w:p>
    <w:p w14:paraId="0405D4A5" w14:textId="286542C2" w:rsidR="009E2D72" w:rsidRPr="00DF509E" w:rsidRDefault="009E2D72" w:rsidP="00AB73AA">
      <w:pPr>
        <w:spacing w:before="80" w:after="20"/>
        <w:ind w:firstLine="720"/>
        <w:jc w:val="both"/>
        <w:rPr>
          <w:lang w:val="it-IT"/>
        </w:rPr>
      </w:pPr>
      <w:r w:rsidRPr="00DF509E">
        <w:rPr>
          <w:lang w:val="it-IT"/>
        </w:rPr>
        <w:t>- Ban Thường vụ các tỉnh, thành đoàn và đoàn trực thuộc xây dựng kế hoạch và chỉ đạo Đại hội điểm đối với các cơ sở đoàn trực thuộc.</w:t>
      </w:r>
    </w:p>
    <w:p w14:paraId="38B4E5B8" w14:textId="3405B451" w:rsidR="003E4F33" w:rsidRPr="00DF509E" w:rsidRDefault="003E4F33" w:rsidP="00AB73AA">
      <w:pPr>
        <w:spacing w:before="80" w:after="20"/>
        <w:ind w:firstLine="720"/>
        <w:jc w:val="both"/>
      </w:pPr>
      <w:r w:rsidRPr="00DF509E">
        <w:t xml:space="preserve">- </w:t>
      </w:r>
      <w:r w:rsidR="00DD43E5" w:rsidRPr="00DF509E">
        <w:t>Ban Thường vụ</w:t>
      </w:r>
      <w:r w:rsidRPr="00DF509E">
        <w:t xml:space="preserve"> Đoàn cấp dưới báo cáo đề </w:t>
      </w:r>
      <w:proofErr w:type="gramStart"/>
      <w:r w:rsidRPr="00DF509E">
        <w:t>án</w:t>
      </w:r>
      <w:proofErr w:type="gramEnd"/>
      <w:r w:rsidR="002F7317" w:rsidRPr="00DF509E">
        <w:t xml:space="preserve"> hoặc kế hoạch</w:t>
      </w:r>
      <w:r w:rsidRPr="00DF509E">
        <w:t xml:space="preserve"> tổ chức Đại hội, việc chuẩn bị văn kiện, đề án nhân sự với cấp uỷ Đảng cùng cấp và </w:t>
      </w:r>
      <w:r w:rsidR="00DD43E5" w:rsidRPr="00DF509E">
        <w:t>Ban Thường vụ</w:t>
      </w:r>
      <w:r w:rsidRPr="00DF509E">
        <w:t xml:space="preserve"> Đoàn cấp trên. </w:t>
      </w:r>
      <w:proofErr w:type="gramStart"/>
      <w:r w:rsidRPr="00DF509E">
        <w:t xml:space="preserve">Khi được cấp uỷ Đảng cùng cấp và </w:t>
      </w:r>
      <w:r w:rsidR="00DD43E5" w:rsidRPr="00DF509E">
        <w:t>Ban Thường vụ</w:t>
      </w:r>
      <w:r w:rsidRPr="00DF509E">
        <w:t xml:space="preserve"> Đoàn cấp trên đồng ý thì mới tiến hành Đại hội.</w:t>
      </w:r>
      <w:proofErr w:type="gramEnd"/>
      <w:r w:rsidRPr="00DF509E">
        <w:t xml:space="preserve"> </w:t>
      </w:r>
    </w:p>
    <w:p w14:paraId="0EDD95BE" w14:textId="77777777" w:rsidR="003E4F33" w:rsidRPr="00DF509E" w:rsidRDefault="003E4F33" w:rsidP="00AB73AA">
      <w:pPr>
        <w:spacing w:before="80" w:after="20"/>
        <w:ind w:firstLine="720"/>
        <w:jc w:val="both"/>
      </w:pPr>
      <w:r w:rsidRPr="00DF509E">
        <w:t>- Cấp bộ</w:t>
      </w:r>
      <w:r w:rsidR="00D0764E" w:rsidRPr="00DF509E">
        <w:t xml:space="preserve"> Đoàn từ cấp huyện trở lên </w:t>
      </w:r>
      <w:r w:rsidRPr="00DF509E">
        <w:t xml:space="preserve">chọn một số cơ sở cấp dưới để chỉ đạo điểm rút kinh nghiệm. </w:t>
      </w:r>
      <w:proofErr w:type="gramStart"/>
      <w:r w:rsidRPr="00DF509E">
        <w:t>Đối với tổ chức Đoàn cơ sở còn yếu kém, cần tập trung củng cố, kiện toàn trước khi tiến hành Đại hội.</w:t>
      </w:r>
      <w:proofErr w:type="gramEnd"/>
    </w:p>
    <w:p w14:paraId="4BFE2513" w14:textId="33AFC7D9" w:rsidR="007954C7" w:rsidRDefault="007954C7" w:rsidP="004A4BC3">
      <w:pPr>
        <w:pStyle w:val="BodyTextIndent"/>
        <w:spacing w:before="80" w:after="20" w:line="240" w:lineRule="auto"/>
        <w:rPr>
          <w:rFonts w:ascii="Times New Roman" w:hAnsi="Times New Roman"/>
          <w:szCs w:val="28"/>
        </w:rPr>
      </w:pPr>
      <w:r w:rsidRPr="00DF509E">
        <w:rPr>
          <w:rFonts w:ascii="Times New Roman" w:hAnsi="Times New Roman"/>
          <w:szCs w:val="28"/>
        </w:rPr>
        <w:lastRenderedPageBreak/>
        <w:t>- Ban Thường vụ các tỉnh, thành đoàn, đoàn trực thuộc</w:t>
      </w:r>
      <w:r w:rsidR="003B2B56" w:rsidRPr="00DF509E">
        <w:rPr>
          <w:rFonts w:ascii="Times New Roman" w:hAnsi="Times New Roman"/>
          <w:szCs w:val="28"/>
        </w:rPr>
        <w:t xml:space="preserve"> gửi báo cáo kết quả tổ chức đại hội điểm cấp cơ sở trước ngày </w:t>
      </w:r>
      <w:r w:rsidR="003B2B56" w:rsidRPr="00DF509E">
        <w:rPr>
          <w:rFonts w:ascii="Times New Roman" w:hAnsi="Times New Roman"/>
          <w:b/>
          <w:bCs/>
          <w:szCs w:val="28"/>
        </w:rPr>
        <w:t>2</w:t>
      </w:r>
      <w:r w:rsidR="009F2105" w:rsidRPr="00DF509E">
        <w:rPr>
          <w:rFonts w:ascii="Times New Roman" w:hAnsi="Times New Roman"/>
          <w:b/>
          <w:bCs/>
          <w:szCs w:val="28"/>
        </w:rPr>
        <w:t>0</w:t>
      </w:r>
      <w:r w:rsidR="003B2B56" w:rsidRPr="00DF509E">
        <w:rPr>
          <w:rFonts w:ascii="Times New Roman" w:hAnsi="Times New Roman"/>
          <w:b/>
          <w:bCs/>
          <w:szCs w:val="28"/>
        </w:rPr>
        <w:t>/02/2022</w:t>
      </w:r>
      <w:r w:rsidR="009F435C" w:rsidRPr="00DF509E">
        <w:rPr>
          <w:rFonts w:ascii="Times New Roman" w:hAnsi="Times New Roman"/>
          <w:szCs w:val="28"/>
        </w:rPr>
        <w:t>,</w:t>
      </w:r>
      <w:r w:rsidR="003B2B56" w:rsidRPr="00DF509E">
        <w:rPr>
          <w:rFonts w:ascii="Times New Roman" w:hAnsi="Times New Roman"/>
          <w:szCs w:val="28"/>
        </w:rPr>
        <w:t xml:space="preserve"> </w:t>
      </w:r>
      <w:r w:rsidR="00FC472B" w:rsidRPr="00DF509E">
        <w:rPr>
          <w:rFonts w:ascii="Times New Roman" w:hAnsi="Times New Roman"/>
          <w:szCs w:val="28"/>
        </w:rPr>
        <w:t xml:space="preserve">báo cáo kết quả đại hội điểm cấp huyện trước ngày </w:t>
      </w:r>
      <w:r w:rsidR="00C46024" w:rsidRPr="00DF509E">
        <w:rPr>
          <w:rFonts w:ascii="Times New Roman" w:hAnsi="Times New Roman"/>
          <w:b/>
          <w:bCs/>
          <w:szCs w:val="28"/>
        </w:rPr>
        <w:t>2</w:t>
      </w:r>
      <w:r w:rsidR="009F2105" w:rsidRPr="00DF509E">
        <w:rPr>
          <w:rFonts w:ascii="Times New Roman" w:hAnsi="Times New Roman"/>
          <w:b/>
          <w:bCs/>
          <w:szCs w:val="28"/>
        </w:rPr>
        <w:t>0</w:t>
      </w:r>
      <w:r w:rsidR="00FC472B" w:rsidRPr="00DF509E">
        <w:rPr>
          <w:rFonts w:ascii="Times New Roman" w:hAnsi="Times New Roman"/>
          <w:b/>
          <w:bCs/>
          <w:szCs w:val="28"/>
        </w:rPr>
        <w:t>/</w:t>
      </w:r>
      <w:r w:rsidR="00C46024" w:rsidRPr="00DF509E">
        <w:rPr>
          <w:rFonts w:ascii="Times New Roman" w:hAnsi="Times New Roman"/>
          <w:b/>
          <w:bCs/>
          <w:szCs w:val="28"/>
        </w:rPr>
        <w:t>4</w:t>
      </w:r>
      <w:r w:rsidR="00FC472B" w:rsidRPr="00DF509E">
        <w:rPr>
          <w:rFonts w:ascii="Times New Roman" w:hAnsi="Times New Roman"/>
          <w:b/>
          <w:bCs/>
          <w:szCs w:val="28"/>
        </w:rPr>
        <w:t>/2022</w:t>
      </w:r>
      <w:r w:rsidR="009F435C" w:rsidRPr="00DF509E">
        <w:rPr>
          <w:rFonts w:ascii="Times New Roman" w:hAnsi="Times New Roman"/>
          <w:szCs w:val="28"/>
        </w:rPr>
        <w:t xml:space="preserve">; </w:t>
      </w:r>
      <w:r w:rsidR="003B2B56" w:rsidRPr="00DF509E">
        <w:rPr>
          <w:rFonts w:ascii="Times New Roman" w:hAnsi="Times New Roman"/>
          <w:szCs w:val="28"/>
        </w:rPr>
        <w:t>báo cáo kết quả tổ chức đại hội đoàn cấp cơ sở trước ngày</w:t>
      </w:r>
      <w:r w:rsidR="00FC472B" w:rsidRPr="00DF509E">
        <w:rPr>
          <w:rFonts w:ascii="Times New Roman" w:hAnsi="Times New Roman"/>
          <w:szCs w:val="28"/>
        </w:rPr>
        <w:t xml:space="preserve"> </w:t>
      </w:r>
      <w:r w:rsidR="009F2105" w:rsidRPr="00DF509E">
        <w:rPr>
          <w:rFonts w:ascii="Times New Roman" w:hAnsi="Times New Roman"/>
          <w:b/>
          <w:bCs/>
          <w:szCs w:val="28"/>
        </w:rPr>
        <w:t>05</w:t>
      </w:r>
      <w:r w:rsidR="00FC472B" w:rsidRPr="00DF509E">
        <w:rPr>
          <w:rFonts w:ascii="Times New Roman" w:hAnsi="Times New Roman"/>
          <w:b/>
          <w:bCs/>
          <w:szCs w:val="28"/>
        </w:rPr>
        <w:t>/</w:t>
      </w:r>
      <w:r w:rsidR="009F2105" w:rsidRPr="00DF509E">
        <w:rPr>
          <w:rFonts w:ascii="Times New Roman" w:hAnsi="Times New Roman"/>
          <w:b/>
          <w:bCs/>
          <w:szCs w:val="28"/>
        </w:rPr>
        <w:t>6</w:t>
      </w:r>
      <w:r w:rsidR="00FC472B" w:rsidRPr="00DF509E">
        <w:rPr>
          <w:rFonts w:ascii="Times New Roman" w:hAnsi="Times New Roman"/>
          <w:b/>
          <w:bCs/>
          <w:szCs w:val="28"/>
        </w:rPr>
        <w:t>/2022</w:t>
      </w:r>
      <w:r w:rsidR="0057233C" w:rsidRPr="00DF509E">
        <w:rPr>
          <w:rFonts w:ascii="Times New Roman" w:hAnsi="Times New Roman"/>
          <w:szCs w:val="28"/>
        </w:rPr>
        <w:t>,</w:t>
      </w:r>
      <w:r w:rsidR="00FC472B" w:rsidRPr="00DF509E">
        <w:rPr>
          <w:rFonts w:ascii="Times New Roman" w:hAnsi="Times New Roman"/>
          <w:szCs w:val="28"/>
        </w:rPr>
        <w:t xml:space="preserve"> </w:t>
      </w:r>
      <w:r w:rsidR="009F435C" w:rsidRPr="00DF509E">
        <w:rPr>
          <w:rFonts w:ascii="Times New Roman" w:hAnsi="Times New Roman"/>
          <w:szCs w:val="28"/>
        </w:rPr>
        <w:t xml:space="preserve">báo cáo kết quả tổ chức đại hội đoàn cấp huyện trước ngày </w:t>
      </w:r>
      <w:r w:rsidR="009F2105" w:rsidRPr="00DF509E">
        <w:rPr>
          <w:rFonts w:ascii="Times New Roman" w:hAnsi="Times New Roman"/>
          <w:b/>
          <w:bCs/>
          <w:szCs w:val="28"/>
        </w:rPr>
        <w:t>2</w:t>
      </w:r>
      <w:r w:rsidR="009F435C" w:rsidRPr="00DF509E">
        <w:rPr>
          <w:rFonts w:ascii="Times New Roman" w:hAnsi="Times New Roman"/>
          <w:b/>
          <w:bCs/>
          <w:szCs w:val="28"/>
        </w:rPr>
        <w:t>0/</w:t>
      </w:r>
      <w:r w:rsidR="009F2105" w:rsidRPr="00DF509E">
        <w:rPr>
          <w:rFonts w:ascii="Times New Roman" w:hAnsi="Times New Roman"/>
          <w:b/>
          <w:bCs/>
          <w:szCs w:val="28"/>
        </w:rPr>
        <w:t>8</w:t>
      </w:r>
      <w:r w:rsidR="009F435C" w:rsidRPr="00DF509E">
        <w:rPr>
          <w:rFonts w:ascii="Times New Roman" w:hAnsi="Times New Roman"/>
          <w:b/>
          <w:bCs/>
          <w:szCs w:val="28"/>
        </w:rPr>
        <w:t>/2022</w:t>
      </w:r>
      <w:r w:rsidR="0057233C" w:rsidRPr="00DF509E">
        <w:rPr>
          <w:rFonts w:ascii="Times New Roman" w:hAnsi="Times New Roman"/>
          <w:szCs w:val="28"/>
        </w:rPr>
        <w:t>, báo cáo kết quả tổ chức đại hội đoàn cấp</w:t>
      </w:r>
      <w:r w:rsidR="009523FD" w:rsidRPr="00DF509E">
        <w:rPr>
          <w:rFonts w:ascii="Times New Roman" w:hAnsi="Times New Roman"/>
          <w:szCs w:val="28"/>
        </w:rPr>
        <w:t xml:space="preserve"> tỉnh</w:t>
      </w:r>
      <w:r w:rsidR="0057233C" w:rsidRPr="00DF509E">
        <w:rPr>
          <w:rFonts w:ascii="Times New Roman" w:hAnsi="Times New Roman"/>
          <w:szCs w:val="28"/>
        </w:rPr>
        <w:t xml:space="preserve"> trước ngày </w:t>
      </w:r>
      <w:r w:rsidR="0057233C" w:rsidRPr="00DF509E">
        <w:rPr>
          <w:rFonts w:ascii="Times New Roman" w:hAnsi="Times New Roman"/>
          <w:b/>
          <w:bCs/>
          <w:szCs w:val="28"/>
        </w:rPr>
        <w:t>20/10/2022</w:t>
      </w:r>
      <w:r w:rsidR="0057233C" w:rsidRPr="00DF509E">
        <w:rPr>
          <w:rFonts w:ascii="Times New Roman" w:hAnsi="Times New Roman"/>
          <w:szCs w:val="28"/>
        </w:rPr>
        <w:t>.</w:t>
      </w:r>
    </w:p>
    <w:p w14:paraId="7992AC84" w14:textId="77777777" w:rsidR="0053423C" w:rsidRPr="00DF509E" w:rsidRDefault="0053423C" w:rsidP="00AB73AA">
      <w:pPr>
        <w:pStyle w:val="BodyTextIndent"/>
        <w:spacing w:before="80" w:after="20" w:line="240" w:lineRule="auto"/>
        <w:rPr>
          <w:rFonts w:ascii="Times New Roman" w:hAnsi="Times New Roman"/>
          <w:szCs w:val="28"/>
        </w:rPr>
      </w:pPr>
    </w:p>
    <w:p w14:paraId="5446C980" w14:textId="7FAA2E68" w:rsidR="0090494B" w:rsidRPr="00DF509E" w:rsidRDefault="00D0764E" w:rsidP="00AB73AA">
      <w:pPr>
        <w:pStyle w:val="BodyTextIndent"/>
        <w:spacing w:before="80" w:after="20" w:line="240" w:lineRule="auto"/>
        <w:rPr>
          <w:rFonts w:ascii="Times New Roman" w:hAnsi="Times New Roman"/>
          <w:szCs w:val="28"/>
        </w:rPr>
      </w:pPr>
      <w:r w:rsidRPr="00DF509E">
        <w:rPr>
          <w:rFonts w:ascii="Times New Roman" w:hAnsi="Times New Roman"/>
          <w:szCs w:val="28"/>
        </w:rPr>
        <w:t xml:space="preserve">Căn cứ vào kế hoạch </w:t>
      </w:r>
      <w:r w:rsidR="000907C2" w:rsidRPr="00DF509E">
        <w:rPr>
          <w:rFonts w:ascii="Times New Roman" w:hAnsi="Times New Roman"/>
          <w:szCs w:val="28"/>
        </w:rPr>
        <w:t xml:space="preserve">tổ chức </w:t>
      </w:r>
      <w:r w:rsidR="000907C2" w:rsidRPr="00DF509E">
        <w:rPr>
          <w:rFonts w:ascii="Times New Roman" w:hAnsi="Times New Roman"/>
          <w:bCs/>
          <w:szCs w:val="28"/>
          <w:lang w:val="vi-VN"/>
        </w:rPr>
        <w:t>Đại hội Đoàn toàn quốc lần thứ XII</w:t>
      </w:r>
      <w:r w:rsidRPr="00DF509E">
        <w:rPr>
          <w:rFonts w:ascii="Times New Roman" w:hAnsi="Times New Roman"/>
          <w:szCs w:val="28"/>
        </w:rPr>
        <w:t>, các tỉnh, thành đoàn và đ</w:t>
      </w:r>
      <w:r w:rsidR="003E4F33" w:rsidRPr="00DF509E">
        <w:rPr>
          <w:rFonts w:ascii="Times New Roman" w:hAnsi="Times New Roman"/>
          <w:szCs w:val="28"/>
        </w:rPr>
        <w:t>oàn trực thuộc báo cáo,</w:t>
      </w:r>
      <w:r w:rsidR="00117C14" w:rsidRPr="00DF509E">
        <w:rPr>
          <w:rFonts w:ascii="Times New Roman" w:hAnsi="Times New Roman"/>
          <w:szCs w:val="28"/>
        </w:rPr>
        <w:t xml:space="preserve"> xin</w:t>
      </w:r>
      <w:r w:rsidRPr="00DF509E">
        <w:rPr>
          <w:rFonts w:ascii="Times New Roman" w:hAnsi="Times New Roman"/>
          <w:szCs w:val="28"/>
        </w:rPr>
        <w:t xml:space="preserve"> ý kiến chỉ đạo của cấp </w:t>
      </w:r>
      <w:r w:rsidR="00303106">
        <w:rPr>
          <w:rFonts w:ascii="Times New Roman" w:hAnsi="Times New Roman"/>
          <w:szCs w:val="28"/>
        </w:rPr>
        <w:t>ủy</w:t>
      </w:r>
      <w:r w:rsidR="00303106" w:rsidRPr="00DF509E">
        <w:rPr>
          <w:rFonts w:ascii="Times New Roman" w:hAnsi="Times New Roman"/>
          <w:szCs w:val="28"/>
        </w:rPr>
        <w:t xml:space="preserve"> </w:t>
      </w:r>
      <w:r w:rsidRPr="00DF509E">
        <w:rPr>
          <w:rFonts w:ascii="Times New Roman" w:hAnsi="Times New Roman"/>
          <w:szCs w:val="28"/>
        </w:rPr>
        <w:t>đ</w:t>
      </w:r>
      <w:r w:rsidR="003E4F33" w:rsidRPr="00DF509E">
        <w:rPr>
          <w:rFonts w:ascii="Times New Roman" w:hAnsi="Times New Roman"/>
          <w:szCs w:val="28"/>
        </w:rPr>
        <w:t xml:space="preserve">ảng, xây dựng kế hoạch, đề </w:t>
      </w:r>
      <w:proofErr w:type="gramStart"/>
      <w:r w:rsidR="003E4F33" w:rsidRPr="00DF509E">
        <w:rPr>
          <w:rFonts w:ascii="Times New Roman" w:hAnsi="Times New Roman"/>
          <w:szCs w:val="28"/>
        </w:rPr>
        <w:t>án</w:t>
      </w:r>
      <w:proofErr w:type="gramEnd"/>
      <w:r w:rsidR="003E4F33" w:rsidRPr="00DF509E">
        <w:rPr>
          <w:rFonts w:ascii="Times New Roman" w:hAnsi="Times New Roman"/>
          <w:szCs w:val="28"/>
        </w:rPr>
        <w:t xml:space="preserve"> và chỉ đạo việc tổ</w:t>
      </w:r>
      <w:r w:rsidRPr="00DF509E">
        <w:rPr>
          <w:rFonts w:ascii="Times New Roman" w:hAnsi="Times New Roman"/>
          <w:szCs w:val="28"/>
        </w:rPr>
        <w:t xml:space="preserve"> chức </w:t>
      </w:r>
      <w:r w:rsidR="00AD5B61">
        <w:rPr>
          <w:rFonts w:ascii="Times New Roman" w:hAnsi="Times New Roman"/>
          <w:szCs w:val="28"/>
          <w:lang w:val="vi-VN"/>
        </w:rPr>
        <w:t>đại hội đoàn</w:t>
      </w:r>
      <w:r w:rsidRPr="00DF509E">
        <w:rPr>
          <w:rFonts w:ascii="Times New Roman" w:hAnsi="Times New Roman"/>
          <w:szCs w:val="28"/>
        </w:rPr>
        <w:t xml:space="preserve"> các cấp tại</w:t>
      </w:r>
      <w:r w:rsidR="003E4F33" w:rsidRPr="00DF509E">
        <w:rPr>
          <w:rFonts w:ascii="Times New Roman" w:hAnsi="Times New Roman"/>
          <w:szCs w:val="28"/>
        </w:rPr>
        <w:t xml:space="preserve"> địa phương, đơn vị.</w:t>
      </w:r>
    </w:p>
    <w:p w14:paraId="4095F397" w14:textId="77777777" w:rsidR="00F370ED" w:rsidRPr="00DF509E" w:rsidRDefault="00F370ED" w:rsidP="0090494B">
      <w:pPr>
        <w:pStyle w:val="BodyTextIndent"/>
        <w:spacing w:before="40" w:after="40" w:line="264" w:lineRule="auto"/>
        <w:rPr>
          <w:rFonts w:ascii="Times New Roman" w:hAnsi="Times New Roman"/>
          <w:sz w:val="10"/>
          <w:szCs w:val="10"/>
        </w:rPr>
      </w:pPr>
    </w:p>
    <w:tbl>
      <w:tblPr>
        <w:tblW w:w="9747" w:type="dxa"/>
        <w:tblLook w:val="04A0" w:firstRow="1" w:lastRow="0" w:firstColumn="1" w:lastColumn="0" w:noHBand="0" w:noVBand="1"/>
      </w:tblPr>
      <w:tblGrid>
        <w:gridCol w:w="4361"/>
        <w:gridCol w:w="5386"/>
      </w:tblGrid>
      <w:tr w:rsidR="00BB1252" w:rsidRPr="00B47093" w14:paraId="0B7C262F" w14:textId="77777777" w:rsidTr="0040731C">
        <w:tc>
          <w:tcPr>
            <w:tcW w:w="9747" w:type="dxa"/>
            <w:gridSpan w:val="2"/>
            <w:shd w:val="clear" w:color="auto" w:fill="auto"/>
          </w:tcPr>
          <w:p w14:paraId="4BB575FC" w14:textId="77777777" w:rsidR="00BB1252" w:rsidRPr="00B47093" w:rsidRDefault="00BB1252" w:rsidP="0040731C">
            <w:pPr>
              <w:pStyle w:val="BodyTextIndent"/>
              <w:spacing w:before="100" w:beforeAutospacing="1" w:after="100" w:afterAutospacing="1" w:line="240" w:lineRule="auto"/>
              <w:ind w:firstLine="0"/>
              <w:jc w:val="right"/>
              <w:rPr>
                <w:rFonts w:ascii="Times New Roman" w:eastAsia="Calibri" w:hAnsi="Times New Roman"/>
                <w:color w:val="000000"/>
                <w:szCs w:val="28"/>
                <w:lang w:val="vi-VN"/>
              </w:rPr>
            </w:pPr>
            <w:r w:rsidRPr="00B47093">
              <w:rPr>
                <w:rFonts w:ascii="Times New Roman" w:eastAsia="Calibri" w:hAnsi="Times New Roman"/>
                <w:b/>
                <w:color w:val="000000"/>
                <w:szCs w:val="28"/>
              </w:rPr>
              <w:t>TM. BAN CHẤP HÀNH TRUNG ƯƠNG ĐOÀN</w:t>
            </w:r>
          </w:p>
        </w:tc>
      </w:tr>
      <w:tr w:rsidR="00BB1252" w:rsidRPr="00B47093" w14:paraId="0B9D41FB" w14:textId="77777777" w:rsidTr="0040731C">
        <w:tc>
          <w:tcPr>
            <w:tcW w:w="4361" w:type="dxa"/>
            <w:shd w:val="clear" w:color="auto" w:fill="auto"/>
          </w:tcPr>
          <w:p w14:paraId="34D18030" w14:textId="77777777" w:rsidR="00BB1252" w:rsidRPr="00B47093" w:rsidRDefault="00BB1252" w:rsidP="0040731C">
            <w:pPr>
              <w:jc w:val="both"/>
              <w:rPr>
                <w:rFonts w:eastAsia="Calibri"/>
                <w:b/>
                <w:color w:val="000000"/>
                <w:sz w:val="26"/>
                <w:szCs w:val="26"/>
                <w:lang w:val="vi-VN"/>
              </w:rPr>
            </w:pPr>
            <w:r w:rsidRPr="00B47093">
              <w:rPr>
                <w:rFonts w:eastAsia="Calibri"/>
                <w:b/>
                <w:color w:val="000000"/>
                <w:sz w:val="26"/>
                <w:szCs w:val="26"/>
                <w:lang w:val="vi-VN"/>
              </w:rPr>
              <w:t>Nơi nhận:</w:t>
            </w:r>
          </w:p>
          <w:p w14:paraId="642F843B" w14:textId="77777777" w:rsidR="00BB1252" w:rsidRPr="00B47093" w:rsidRDefault="00BB1252" w:rsidP="0040731C">
            <w:pPr>
              <w:jc w:val="both"/>
              <w:rPr>
                <w:rFonts w:eastAsia="Calibri"/>
                <w:bCs/>
                <w:color w:val="000000"/>
                <w:sz w:val="22"/>
                <w:szCs w:val="22"/>
                <w:lang w:val="vi-VN"/>
              </w:rPr>
            </w:pPr>
            <w:r w:rsidRPr="00B47093">
              <w:rPr>
                <w:rFonts w:eastAsia="Calibri"/>
                <w:bCs/>
                <w:color w:val="000000"/>
                <w:sz w:val="22"/>
                <w:szCs w:val="22"/>
                <w:lang w:val="vi-VN"/>
              </w:rPr>
              <w:t xml:space="preserve">- Đồng chí Nguyễn Phú Trọng, Tổng Bí thư </w:t>
            </w:r>
          </w:p>
          <w:p w14:paraId="0DF0C0A0" w14:textId="77777777" w:rsidR="00BB1252" w:rsidRPr="00B47093" w:rsidRDefault="00BB1252" w:rsidP="0040731C">
            <w:pPr>
              <w:jc w:val="both"/>
              <w:rPr>
                <w:rFonts w:eastAsia="Calibri"/>
                <w:bCs/>
                <w:color w:val="000000"/>
                <w:sz w:val="22"/>
                <w:szCs w:val="22"/>
                <w:lang w:val="vi-VN"/>
              </w:rPr>
            </w:pPr>
            <w:r w:rsidRPr="00B47093">
              <w:rPr>
                <w:rFonts w:eastAsia="Calibri"/>
                <w:bCs/>
                <w:color w:val="000000"/>
                <w:sz w:val="22"/>
                <w:szCs w:val="22"/>
              </w:rPr>
              <w:t xml:space="preserve">  </w:t>
            </w:r>
            <w:r w:rsidRPr="00B47093">
              <w:rPr>
                <w:rFonts w:eastAsia="Calibri"/>
                <w:bCs/>
                <w:color w:val="000000"/>
                <w:sz w:val="22"/>
                <w:szCs w:val="22"/>
                <w:lang w:val="vi-VN"/>
              </w:rPr>
              <w:t>BCH TW Đảng (để b</w:t>
            </w:r>
            <w:r>
              <w:rPr>
                <w:rFonts w:eastAsia="Calibri"/>
                <w:bCs/>
                <w:color w:val="000000"/>
                <w:sz w:val="22"/>
                <w:szCs w:val="22"/>
                <w:lang w:val="vi-VN"/>
              </w:rPr>
              <w:t>áo cáo</w:t>
            </w:r>
            <w:r w:rsidRPr="00B47093">
              <w:rPr>
                <w:rFonts w:eastAsia="Calibri"/>
                <w:bCs/>
                <w:color w:val="000000"/>
                <w:sz w:val="22"/>
                <w:szCs w:val="22"/>
                <w:lang w:val="vi-VN"/>
              </w:rPr>
              <w:t>);</w:t>
            </w:r>
          </w:p>
          <w:p w14:paraId="681A70E5" w14:textId="77777777" w:rsidR="00BB1252" w:rsidRPr="00B47093" w:rsidRDefault="00BB1252" w:rsidP="0040731C">
            <w:pPr>
              <w:jc w:val="both"/>
              <w:rPr>
                <w:rFonts w:eastAsia="Calibri"/>
                <w:bCs/>
                <w:color w:val="000000"/>
                <w:sz w:val="22"/>
                <w:szCs w:val="22"/>
              </w:rPr>
            </w:pPr>
            <w:r w:rsidRPr="00B47093">
              <w:rPr>
                <w:rFonts w:eastAsia="Calibri"/>
                <w:bCs/>
                <w:color w:val="000000"/>
                <w:sz w:val="22"/>
                <w:szCs w:val="22"/>
                <w:lang w:val="vi-VN"/>
              </w:rPr>
              <w:t xml:space="preserve">- Đồng chí Võ Văn Thưởng, Ủy viên BCT, </w:t>
            </w:r>
            <w:r w:rsidRPr="00B47093">
              <w:rPr>
                <w:rFonts w:eastAsia="Calibri"/>
                <w:bCs/>
                <w:color w:val="000000"/>
                <w:sz w:val="22"/>
                <w:szCs w:val="22"/>
              </w:rPr>
              <w:t xml:space="preserve"> </w:t>
            </w:r>
          </w:p>
          <w:p w14:paraId="5969F8ED" w14:textId="77777777" w:rsidR="00BB1252" w:rsidRPr="00B47093" w:rsidRDefault="00BB1252" w:rsidP="0040731C">
            <w:pPr>
              <w:jc w:val="both"/>
              <w:rPr>
                <w:rFonts w:eastAsia="Calibri"/>
                <w:bCs/>
                <w:color w:val="000000"/>
                <w:sz w:val="22"/>
                <w:szCs w:val="22"/>
                <w:lang w:val="vi-VN"/>
              </w:rPr>
            </w:pPr>
            <w:r w:rsidRPr="00B47093">
              <w:rPr>
                <w:rFonts w:eastAsia="Calibri"/>
                <w:bCs/>
                <w:color w:val="000000"/>
                <w:sz w:val="22"/>
                <w:szCs w:val="22"/>
              </w:rPr>
              <w:t xml:space="preserve">  </w:t>
            </w:r>
            <w:r w:rsidRPr="00B47093">
              <w:rPr>
                <w:rFonts w:eastAsia="Calibri"/>
                <w:bCs/>
                <w:color w:val="000000"/>
                <w:sz w:val="22"/>
                <w:szCs w:val="22"/>
                <w:lang w:val="vi-VN"/>
              </w:rPr>
              <w:t>Thường trực Ban Bí thư (để b</w:t>
            </w:r>
            <w:r>
              <w:rPr>
                <w:rFonts w:eastAsia="Calibri"/>
                <w:bCs/>
                <w:color w:val="000000"/>
                <w:sz w:val="22"/>
                <w:szCs w:val="22"/>
                <w:lang w:val="vi-VN"/>
              </w:rPr>
              <w:t>áo cáo</w:t>
            </w:r>
            <w:r w:rsidRPr="00B47093">
              <w:rPr>
                <w:rFonts w:eastAsia="Calibri"/>
                <w:bCs/>
                <w:color w:val="000000"/>
                <w:sz w:val="22"/>
                <w:szCs w:val="22"/>
                <w:lang w:val="vi-VN"/>
              </w:rPr>
              <w:t>);</w:t>
            </w:r>
          </w:p>
          <w:p w14:paraId="517F7FFA" w14:textId="77777777" w:rsidR="00BB1252" w:rsidRPr="00676952" w:rsidRDefault="00BB1252" w:rsidP="0040731C">
            <w:pPr>
              <w:jc w:val="both"/>
              <w:rPr>
                <w:rFonts w:eastAsia="Calibri"/>
                <w:bCs/>
                <w:color w:val="000000"/>
                <w:spacing w:val="-10"/>
                <w:sz w:val="22"/>
                <w:szCs w:val="22"/>
                <w:lang w:val="vi-VN"/>
              </w:rPr>
            </w:pPr>
            <w:r w:rsidRPr="00676952">
              <w:rPr>
                <w:rFonts w:eastAsia="Calibri"/>
                <w:bCs/>
                <w:color w:val="000000"/>
                <w:spacing w:val="-10"/>
                <w:sz w:val="22"/>
                <w:szCs w:val="22"/>
                <w:lang w:val="vi-VN"/>
              </w:rPr>
              <w:t xml:space="preserve">- Đồng chí Trương Thị Mai, Ủy viên BCT, Bí thư </w:t>
            </w:r>
          </w:p>
          <w:p w14:paraId="235D7888" w14:textId="77777777" w:rsidR="00BB1252" w:rsidRPr="00676952" w:rsidRDefault="00BB1252" w:rsidP="0040731C">
            <w:pPr>
              <w:jc w:val="both"/>
              <w:rPr>
                <w:rFonts w:eastAsia="Calibri"/>
                <w:bCs/>
                <w:color w:val="000000"/>
                <w:spacing w:val="-10"/>
                <w:sz w:val="22"/>
                <w:szCs w:val="22"/>
                <w:lang w:val="vi-VN"/>
              </w:rPr>
            </w:pPr>
            <w:r w:rsidRPr="00676952">
              <w:rPr>
                <w:rFonts w:eastAsia="Calibri"/>
                <w:bCs/>
                <w:color w:val="000000"/>
                <w:spacing w:val="-10"/>
                <w:sz w:val="22"/>
                <w:szCs w:val="22"/>
              </w:rPr>
              <w:t xml:space="preserve">  </w:t>
            </w:r>
            <w:r w:rsidRPr="00676952">
              <w:rPr>
                <w:rFonts w:eastAsia="Calibri"/>
                <w:bCs/>
                <w:color w:val="000000"/>
                <w:spacing w:val="-10"/>
                <w:sz w:val="22"/>
                <w:szCs w:val="22"/>
                <w:lang w:val="vi-VN"/>
              </w:rPr>
              <w:t>TW Đảng, Trưởng Ban Tổ chức TW (để báo cáo);</w:t>
            </w:r>
          </w:p>
          <w:p w14:paraId="53E5C3A9" w14:textId="77777777" w:rsidR="00BB1252" w:rsidRPr="00B47093" w:rsidRDefault="00BB1252" w:rsidP="0040731C">
            <w:pPr>
              <w:jc w:val="both"/>
              <w:rPr>
                <w:rFonts w:eastAsia="Calibri"/>
                <w:bCs/>
                <w:color w:val="000000"/>
                <w:spacing w:val="-6"/>
                <w:sz w:val="22"/>
                <w:szCs w:val="22"/>
              </w:rPr>
            </w:pPr>
            <w:r w:rsidRPr="001B6122">
              <w:rPr>
                <w:rFonts w:eastAsia="Calibri"/>
                <w:bCs/>
                <w:color w:val="000000"/>
                <w:spacing w:val="-6"/>
                <w:sz w:val="22"/>
                <w:szCs w:val="22"/>
                <w:lang w:val="vi-VN"/>
              </w:rPr>
              <w:t xml:space="preserve">- Đồng chí Bùi Thị Minh Hoài, Bí thư TW Đảng, </w:t>
            </w:r>
            <w:r w:rsidRPr="00B47093">
              <w:rPr>
                <w:rFonts w:eastAsia="Calibri"/>
                <w:bCs/>
                <w:color w:val="000000"/>
                <w:spacing w:val="-6"/>
                <w:sz w:val="22"/>
                <w:szCs w:val="22"/>
              </w:rPr>
              <w:t xml:space="preserve"> </w:t>
            </w:r>
          </w:p>
          <w:p w14:paraId="30900476" w14:textId="77777777" w:rsidR="00BB1252" w:rsidRPr="001B6122" w:rsidRDefault="00BB1252" w:rsidP="0040731C">
            <w:pPr>
              <w:jc w:val="both"/>
              <w:rPr>
                <w:rFonts w:eastAsia="Calibri"/>
                <w:bCs/>
                <w:color w:val="000000"/>
                <w:spacing w:val="-6"/>
                <w:sz w:val="22"/>
                <w:szCs w:val="22"/>
                <w:lang w:val="vi-VN"/>
              </w:rPr>
            </w:pPr>
            <w:r w:rsidRPr="00B47093">
              <w:rPr>
                <w:rFonts w:eastAsia="Calibri"/>
                <w:bCs/>
                <w:color w:val="000000"/>
                <w:spacing w:val="-6"/>
                <w:sz w:val="22"/>
                <w:szCs w:val="22"/>
              </w:rPr>
              <w:t xml:space="preserve">  </w:t>
            </w:r>
            <w:r w:rsidRPr="001B6122">
              <w:rPr>
                <w:rFonts w:eastAsia="Calibri"/>
                <w:bCs/>
                <w:color w:val="000000"/>
                <w:spacing w:val="-6"/>
                <w:sz w:val="22"/>
                <w:szCs w:val="22"/>
                <w:lang w:val="vi-VN"/>
              </w:rPr>
              <w:t xml:space="preserve">Trưởng Dân </w:t>
            </w:r>
            <w:r w:rsidRPr="00B47093">
              <w:rPr>
                <w:rFonts w:eastAsia="Calibri"/>
                <w:bCs/>
                <w:color w:val="000000"/>
                <w:spacing w:val="-6"/>
                <w:sz w:val="22"/>
                <w:szCs w:val="22"/>
              </w:rPr>
              <w:t>v</w:t>
            </w:r>
            <w:r w:rsidRPr="001B6122">
              <w:rPr>
                <w:rFonts w:eastAsia="Calibri"/>
                <w:bCs/>
                <w:color w:val="000000"/>
                <w:spacing w:val="-6"/>
                <w:sz w:val="22"/>
                <w:szCs w:val="22"/>
                <w:lang w:val="vi-VN"/>
              </w:rPr>
              <w:t>ận TW (</w:t>
            </w:r>
            <w:r w:rsidRPr="00B47093">
              <w:rPr>
                <w:rFonts w:eastAsia="Calibri"/>
                <w:bCs/>
                <w:color w:val="000000"/>
                <w:sz w:val="22"/>
                <w:szCs w:val="22"/>
                <w:lang w:val="vi-VN"/>
              </w:rPr>
              <w:t>để b</w:t>
            </w:r>
            <w:r>
              <w:rPr>
                <w:rFonts w:eastAsia="Calibri"/>
                <w:bCs/>
                <w:color w:val="000000"/>
                <w:sz w:val="22"/>
                <w:szCs w:val="22"/>
                <w:lang w:val="vi-VN"/>
              </w:rPr>
              <w:t>áo cáo</w:t>
            </w:r>
            <w:r w:rsidRPr="001B6122">
              <w:rPr>
                <w:rFonts w:eastAsia="Calibri"/>
                <w:bCs/>
                <w:color w:val="000000"/>
                <w:spacing w:val="-6"/>
                <w:sz w:val="22"/>
                <w:szCs w:val="22"/>
                <w:lang w:val="vi-VN"/>
              </w:rPr>
              <w:t>);</w:t>
            </w:r>
          </w:p>
          <w:p w14:paraId="2007E315" w14:textId="77777777" w:rsidR="00BB1252" w:rsidRPr="00676952" w:rsidRDefault="00BB1252" w:rsidP="0040731C">
            <w:pPr>
              <w:jc w:val="both"/>
              <w:rPr>
                <w:rFonts w:eastAsia="Calibri"/>
                <w:color w:val="000000"/>
                <w:spacing w:val="-14"/>
                <w:sz w:val="22"/>
                <w:szCs w:val="22"/>
                <w:lang w:val="vi-VN"/>
              </w:rPr>
            </w:pPr>
            <w:r w:rsidRPr="00676952">
              <w:rPr>
                <w:rFonts w:eastAsia="Calibri"/>
                <w:color w:val="000000"/>
                <w:spacing w:val="-14"/>
                <w:sz w:val="22"/>
                <w:szCs w:val="22"/>
                <w:lang w:val="vi-VN"/>
              </w:rPr>
              <w:t xml:space="preserve">- Đ/c Mai Văn Chính, </w:t>
            </w:r>
            <w:r w:rsidRPr="00676952">
              <w:rPr>
                <w:rFonts w:eastAsia="Calibri"/>
                <w:color w:val="000000"/>
                <w:spacing w:val="-14"/>
                <w:sz w:val="22"/>
                <w:szCs w:val="22"/>
              </w:rPr>
              <w:t>Ủy</w:t>
            </w:r>
            <w:r w:rsidRPr="00676952">
              <w:rPr>
                <w:rFonts w:eastAsia="Calibri"/>
                <w:color w:val="000000"/>
                <w:spacing w:val="-14"/>
                <w:sz w:val="22"/>
                <w:szCs w:val="22"/>
                <w:lang w:val="vi-VN"/>
              </w:rPr>
              <w:t xml:space="preserve"> viên TW Đảng, Phó Trưởng ban thường trực Ban Tổ chức TW </w:t>
            </w:r>
            <w:r w:rsidRPr="00676952">
              <w:rPr>
                <w:rFonts w:eastAsia="Calibri"/>
                <w:bCs/>
                <w:color w:val="000000"/>
                <w:spacing w:val="-14"/>
                <w:sz w:val="22"/>
                <w:szCs w:val="22"/>
                <w:lang w:val="vi-VN"/>
              </w:rPr>
              <w:t>(để báo cáo)</w:t>
            </w:r>
            <w:r w:rsidRPr="00676952">
              <w:rPr>
                <w:rFonts w:eastAsia="Calibri"/>
                <w:color w:val="000000"/>
                <w:spacing w:val="-14"/>
                <w:sz w:val="22"/>
                <w:szCs w:val="22"/>
                <w:lang w:val="vi-VN"/>
              </w:rPr>
              <w:t>;</w:t>
            </w:r>
          </w:p>
          <w:p w14:paraId="699F69A7" w14:textId="77777777" w:rsidR="00BB1252" w:rsidRPr="001B6122" w:rsidRDefault="00BB1252" w:rsidP="0040731C">
            <w:pPr>
              <w:jc w:val="both"/>
              <w:rPr>
                <w:rFonts w:eastAsia="Calibri"/>
                <w:color w:val="000000"/>
                <w:spacing w:val="-8"/>
                <w:sz w:val="22"/>
                <w:szCs w:val="22"/>
                <w:lang w:val="vi-VN"/>
              </w:rPr>
            </w:pPr>
            <w:r w:rsidRPr="001B6122">
              <w:rPr>
                <w:rFonts w:eastAsia="Calibri"/>
                <w:color w:val="000000"/>
                <w:spacing w:val="-8"/>
                <w:sz w:val="22"/>
                <w:szCs w:val="22"/>
                <w:lang w:val="vi-VN"/>
              </w:rPr>
              <w:t xml:space="preserve">- Đ/c Nguyễn Quang Dương, Ủy viên TW </w:t>
            </w:r>
          </w:p>
          <w:p w14:paraId="23A52162" w14:textId="77777777" w:rsidR="00BB1252" w:rsidRPr="001B6122" w:rsidRDefault="00BB1252" w:rsidP="0040731C">
            <w:pPr>
              <w:jc w:val="both"/>
              <w:rPr>
                <w:rFonts w:eastAsia="Calibri"/>
                <w:color w:val="000000"/>
                <w:spacing w:val="-8"/>
                <w:sz w:val="22"/>
                <w:szCs w:val="22"/>
                <w:lang w:val="vi-VN"/>
              </w:rPr>
            </w:pPr>
            <w:r w:rsidRPr="001B6122">
              <w:rPr>
                <w:rFonts w:eastAsia="Calibri"/>
                <w:color w:val="000000"/>
                <w:spacing w:val="-8"/>
                <w:sz w:val="22"/>
                <w:szCs w:val="22"/>
              </w:rPr>
              <w:t xml:space="preserve">  </w:t>
            </w:r>
            <w:r w:rsidRPr="001B6122">
              <w:rPr>
                <w:rFonts w:eastAsia="Calibri"/>
                <w:color w:val="000000"/>
                <w:spacing w:val="-8"/>
                <w:sz w:val="22"/>
                <w:szCs w:val="22"/>
                <w:lang w:val="vi-VN"/>
              </w:rPr>
              <w:t xml:space="preserve">Đảng, Phó Trưởng ban Tổ chức TW </w:t>
            </w:r>
            <w:r w:rsidRPr="001B6122">
              <w:rPr>
                <w:rFonts w:eastAsia="Calibri"/>
                <w:bCs/>
                <w:color w:val="000000"/>
                <w:spacing w:val="-8"/>
                <w:sz w:val="22"/>
                <w:szCs w:val="22"/>
                <w:lang w:val="vi-VN"/>
              </w:rPr>
              <w:t>(để báo cáo)</w:t>
            </w:r>
            <w:r w:rsidRPr="001B6122">
              <w:rPr>
                <w:rFonts w:eastAsia="Calibri"/>
                <w:color w:val="000000"/>
                <w:spacing w:val="-8"/>
                <w:sz w:val="22"/>
                <w:szCs w:val="22"/>
                <w:lang w:val="vi-VN"/>
              </w:rPr>
              <w:t>;</w:t>
            </w:r>
          </w:p>
          <w:p w14:paraId="10FE6DCB" w14:textId="77777777" w:rsidR="00BB1252" w:rsidRPr="001B6122" w:rsidRDefault="00BB1252" w:rsidP="0040731C">
            <w:pPr>
              <w:jc w:val="both"/>
              <w:rPr>
                <w:rFonts w:eastAsia="Calibri"/>
                <w:color w:val="000000"/>
                <w:spacing w:val="-10"/>
                <w:sz w:val="22"/>
                <w:szCs w:val="22"/>
                <w:lang w:val="vi-VN"/>
              </w:rPr>
            </w:pPr>
            <w:r w:rsidRPr="001B6122">
              <w:rPr>
                <w:rFonts w:eastAsia="Calibri"/>
                <w:color w:val="000000"/>
                <w:spacing w:val="-10"/>
                <w:sz w:val="22"/>
                <w:szCs w:val="22"/>
                <w:lang w:val="vi-VN"/>
              </w:rPr>
              <w:t xml:space="preserve">- Đ/c Trần Đức Thắng, Ủy viên TW Đảng, </w:t>
            </w:r>
          </w:p>
          <w:p w14:paraId="0BC6B946" w14:textId="77777777" w:rsidR="00BB1252" w:rsidRPr="001B6122" w:rsidRDefault="00BB1252" w:rsidP="0040731C">
            <w:pPr>
              <w:jc w:val="both"/>
              <w:rPr>
                <w:rFonts w:eastAsia="Calibri"/>
                <w:color w:val="000000"/>
                <w:spacing w:val="-10"/>
                <w:sz w:val="22"/>
                <w:szCs w:val="22"/>
                <w:lang w:val="vi-VN"/>
              </w:rPr>
            </w:pPr>
            <w:r w:rsidRPr="001B6122">
              <w:rPr>
                <w:rFonts w:eastAsia="Calibri"/>
                <w:color w:val="000000"/>
                <w:spacing w:val="-10"/>
                <w:sz w:val="22"/>
                <w:szCs w:val="22"/>
              </w:rPr>
              <w:t xml:space="preserve">  </w:t>
            </w:r>
            <w:r w:rsidRPr="001B6122">
              <w:rPr>
                <w:rFonts w:eastAsia="Calibri"/>
                <w:color w:val="000000"/>
                <w:spacing w:val="-10"/>
                <w:sz w:val="22"/>
                <w:szCs w:val="22"/>
                <w:lang w:val="vi-VN"/>
              </w:rPr>
              <w:t xml:space="preserve">Phó Chủ nhiệm Ủy ban kiểm tra TW </w:t>
            </w:r>
            <w:r w:rsidRPr="001B6122">
              <w:rPr>
                <w:rFonts w:eastAsia="Calibri"/>
                <w:bCs/>
                <w:color w:val="000000"/>
                <w:spacing w:val="-10"/>
                <w:sz w:val="22"/>
                <w:szCs w:val="22"/>
                <w:lang w:val="vi-VN"/>
              </w:rPr>
              <w:t>(để báo cáo)</w:t>
            </w:r>
            <w:r w:rsidRPr="001B6122">
              <w:rPr>
                <w:rFonts w:eastAsia="Calibri"/>
                <w:color w:val="000000"/>
                <w:spacing w:val="-10"/>
                <w:sz w:val="22"/>
                <w:szCs w:val="22"/>
                <w:lang w:val="vi-VN"/>
              </w:rPr>
              <w:t>;</w:t>
            </w:r>
          </w:p>
          <w:p w14:paraId="61BE7291" w14:textId="77777777" w:rsidR="00BB1252" w:rsidRPr="00B47093" w:rsidRDefault="00BB1252" w:rsidP="0040731C">
            <w:pPr>
              <w:jc w:val="both"/>
              <w:rPr>
                <w:rFonts w:eastAsia="Calibri"/>
                <w:color w:val="000000"/>
                <w:sz w:val="22"/>
                <w:szCs w:val="22"/>
                <w:lang w:val="vi-VN"/>
              </w:rPr>
            </w:pPr>
            <w:r w:rsidRPr="00B47093">
              <w:rPr>
                <w:rFonts w:eastAsia="Calibri"/>
                <w:color w:val="000000"/>
                <w:sz w:val="22"/>
                <w:szCs w:val="22"/>
                <w:lang w:val="vi-VN"/>
              </w:rPr>
              <w:t xml:space="preserve">- Đ/c Nguyễn Phước Lộc, Phó trưởng Ban </w:t>
            </w:r>
          </w:p>
          <w:p w14:paraId="623E1118" w14:textId="77777777" w:rsidR="00BB1252" w:rsidRPr="00B47093" w:rsidRDefault="00BB1252" w:rsidP="0040731C">
            <w:pPr>
              <w:jc w:val="both"/>
              <w:rPr>
                <w:rFonts w:eastAsia="Calibri"/>
                <w:color w:val="000000"/>
                <w:sz w:val="22"/>
                <w:szCs w:val="22"/>
                <w:lang w:val="vi-VN"/>
              </w:rPr>
            </w:pPr>
            <w:r w:rsidRPr="00B47093">
              <w:rPr>
                <w:rFonts w:eastAsia="Calibri"/>
                <w:color w:val="000000"/>
                <w:sz w:val="22"/>
                <w:szCs w:val="22"/>
              </w:rPr>
              <w:t xml:space="preserve">  </w:t>
            </w:r>
            <w:r w:rsidRPr="00B47093">
              <w:rPr>
                <w:rFonts w:eastAsia="Calibri"/>
                <w:color w:val="000000"/>
                <w:sz w:val="22"/>
                <w:szCs w:val="22"/>
                <w:lang w:val="vi-VN"/>
              </w:rPr>
              <w:t xml:space="preserve">Dân vận TW </w:t>
            </w:r>
            <w:r w:rsidRPr="00B47093">
              <w:rPr>
                <w:rFonts w:eastAsia="Calibri"/>
                <w:bCs/>
                <w:color w:val="000000"/>
                <w:sz w:val="22"/>
                <w:szCs w:val="22"/>
                <w:lang w:val="vi-VN"/>
              </w:rPr>
              <w:t>(để b</w:t>
            </w:r>
            <w:r>
              <w:rPr>
                <w:rFonts w:eastAsia="Calibri"/>
                <w:bCs/>
                <w:color w:val="000000"/>
                <w:sz w:val="22"/>
                <w:szCs w:val="22"/>
                <w:lang w:val="vi-VN"/>
              </w:rPr>
              <w:t>áo cáo</w:t>
            </w:r>
            <w:r w:rsidRPr="00B47093">
              <w:rPr>
                <w:rFonts w:eastAsia="Calibri"/>
                <w:bCs/>
                <w:color w:val="000000"/>
                <w:sz w:val="22"/>
                <w:szCs w:val="22"/>
                <w:lang w:val="vi-VN"/>
              </w:rPr>
              <w:t>)</w:t>
            </w:r>
            <w:r w:rsidRPr="00B47093">
              <w:rPr>
                <w:rFonts w:eastAsia="Calibri"/>
                <w:color w:val="000000"/>
                <w:sz w:val="22"/>
                <w:szCs w:val="22"/>
                <w:lang w:val="vi-VN"/>
              </w:rPr>
              <w:t>;</w:t>
            </w:r>
          </w:p>
          <w:p w14:paraId="0222BF8E" w14:textId="77777777" w:rsidR="00BB1252" w:rsidRPr="00B47093" w:rsidRDefault="00BB1252" w:rsidP="0040731C">
            <w:pPr>
              <w:jc w:val="both"/>
              <w:rPr>
                <w:rFonts w:eastAsia="Calibri"/>
                <w:color w:val="000000"/>
                <w:sz w:val="22"/>
                <w:szCs w:val="22"/>
                <w:lang w:val="vi-VN"/>
              </w:rPr>
            </w:pPr>
            <w:r w:rsidRPr="00B47093">
              <w:rPr>
                <w:rFonts w:eastAsia="Calibri"/>
                <w:color w:val="000000"/>
                <w:sz w:val="22"/>
                <w:szCs w:val="22"/>
                <w:lang w:val="vi-VN"/>
              </w:rPr>
              <w:t>- Văn phòng Trung ương Đảng;</w:t>
            </w:r>
          </w:p>
          <w:p w14:paraId="0A1B6B67" w14:textId="77777777" w:rsidR="00BB1252" w:rsidRPr="00B47093" w:rsidRDefault="00BB1252" w:rsidP="0040731C">
            <w:pPr>
              <w:jc w:val="both"/>
              <w:rPr>
                <w:rFonts w:eastAsia="Calibri"/>
                <w:color w:val="000000"/>
                <w:sz w:val="22"/>
                <w:szCs w:val="22"/>
              </w:rPr>
            </w:pPr>
            <w:r w:rsidRPr="00B47093">
              <w:rPr>
                <w:rFonts w:eastAsia="Calibri"/>
                <w:color w:val="000000"/>
                <w:sz w:val="22"/>
                <w:szCs w:val="22"/>
              </w:rPr>
              <w:t>- Vụ V, Ban Tổ chức TW;</w:t>
            </w:r>
          </w:p>
          <w:p w14:paraId="58F40677" w14:textId="77777777" w:rsidR="00BB1252" w:rsidRPr="00B47093" w:rsidRDefault="00BB1252" w:rsidP="0040731C">
            <w:pPr>
              <w:jc w:val="both"/>
              <w:rPr>
                <w:rFonts w:eastAsia="Calibri"/>
                <w:color w:val="000000"/>
                <w:sz w:val="22"/>
                <w:szCs w:val="22"/>
              </w:rPr>
            </w:pPr>
            <w:r w:rsidRPr="00B47093">
              <w:rPr>
                <w:rFonts w:eastAsia="Calibri"/>
                <w:color w:val="000000"/>
                <w:sz w:val="22"/>
                <w:szCs w:val="22"/>
              </w:rPr>
              <w:t>- Vụ I, Ủy ban Kiểm tra TW;</w:t>
            </w:r>
          </w:p>
          <w:p w14:paraId="24A8EEF8" w14:textId="77777777" w:rsidR="00BB1252" w:rsidRPr="00B47093" w:rsidRDefault="00BB1252" w:rsidP="0040731C">
            <w:pPr>
              <w:jc w:val="both"/>
              <w:rPr>
                <w:rFonts w:eastAsia="Calibri"/>
                <w:color w:val="000000"/>
                <w:spacing w:val="-8"/>
                <w:sz w:val="22"/>
                <w:szCs w:val="22"/>
              </w:rPr>
            </w:pPr>
            <w:r w:rsidRPr="00B47093">
              <w:rPr>
                <w:rFonts w:eastAsia="Calibri"/>
                <w:color w:val="000000"/>
                <w:sz w:val="22"/>
                <w:szCs w:val="22"/>
              </w:rPr>
              <w:t xml:space="preserve">- </w:t>
            </w:r>
            <w:r w:rsidRPr="00B47093">
              <w:rPr>
                <w:rFonts w:eastAsia="Calibri"/>
                <w:color w:val="000000"/>
                <w:spacing w:val="-8"/>
                <w:sz w:val="22"/>
                <w:szCs w:val="22"/>
              </w:rPr>
              <w:t>Vụ Đoàn thể Nhân dân, Ban Dân vận TW;</w:t>
            </w:r>
          </w:p>
          <w:p w14:paraId="7FE47249" w14:textId="77777777" w:rsidR="00BB1252" w:rsidRPr="00B47093" w:rsidRDefault="00BB1252" w:rsidP="0040731C">
            <w:pPr>
              <w:jc w:val="both"/>
              <w:rPr>
                <w:rFonts w:eastAsia="Calibri"/>
                <w:color w:val="000000"/>
                <w:sz w:val="22"/>
                <w:szCs w:val="22"/>
              </w:rPr>
            </w:pPr>
            <w:r w:rsidRPr="00B47093">
              <w:rPr>
                <w:rFonts w:eastAsia="Calibri"/>
                <w:color w:val="000000"/>
                <w:sz w:val="22"/>
                <w:szCs w:val="22"/>
              </w:rPr>
              <w:t xml:space="preserve">- Ban Thường vụ các tỉnh, thành ủy, đảng ủy </w:t>
            </w:r>
          </w:p>
          <w:p w14:paraId="7A0164AF" w14:textId="77777777" w:rsidR="00BB1252" w:rsidRPr="00B47093" w:rsidRDefault="00BB1252" w:rsidP="0040731C">
            <w:pPr>
              <w:jc w:val="both"/>
              <w:rPr>
                <w:rFonts w:eastAsia="Calibri"/>
                <w:color w:val="000000"/>
                <w:sz w:val="22"/>
                <w:szCs w:val="22"/>
              </w:rPr>
            </w:pPr>
            <w:r w:rsidRPr="00B47093">
              <w:rPr>
                <w:rFonts w:eastAsia="Calibri"/>
                <w:color w:val="000000"/>
                <w:sz w:val="22"/>
                <w:szCs w:val="22"/>
              </w:rPr>
              <w:t xml:space="preserve">  trực thuộc TW;</w:t>
            </w:r>
          </w:p>
          <w:p w14:paraId="22808BAE" w14:textId="77777777" w:rsidR="00BB1252" w:rsidRPr="00B47093" w:rsidRDefault="00BB1252" w:rsidP="0040731C">
            <w:pPr>
              <w:jc w:val="both"/>
              <w:rPr>
                <w:rFonts w:eastAsia="Calibri"/>
                <w:color w:val="000000"/>
                <w:sz w:val="22"/>
                <w:szCs w:val="22"/>
              </w:rPr>
            </w:pPr>
            <w:r w:rsidRPr="00B47093">
              <w:rPr>
                <w:rFonts w:eastAsia="Calibri"/>
                <w:color w:val="000000"/>
                <w:sz w:val="22"/>
                <w:szCs w:val="22"/>
              </w:rPr>
              <w:t>- Các đ/c Bí thư TW Đoàn;</w:t>
            </w:r>
          </w:p>
          <w:p w14:paraId="387B60A9" w14:textId="77777777" w:rsidR="00BB1252" w:rsidRPr="00B47093" w:rsidRDefault="00BB1252" w:rsidP="0040731C">
            <w:pPr>
              <w:jc w:val="both"/>
              <w:rPr>
                <w:rFonts w:eastAsia="Calibri"/>
                <w:bCs/>
                <w:color w:val="000000"/>
                <w:sz w:val="22"/>
                <w:szCs w:val="22"/>
              </w:rPr>
            </w:pPr>
            <w:r w:rsidRPr="00B47093">
              <w:rPr>
                <w:rFonts w:eastAsia="Calibri"/>
                <w:bCs/>
                <w:color w:val="000000"/>
                <w:sz w:val="22"/>
                <w:szCs w:val="22"/>
              </w:rPr>
              <w:t>- Các đ/c Ủy viên BCH TW Đoàn;</w:t>
            </w:r>
          </w:p>
          <w:p w14:paraId="7038140D" w14:textId="77777777" w:rsidR="00BB1252" w:rsidRPr="00B47093" w:rsidRDefault="00BB1252" w:rsidP="0040731C">
            <w:pPr>
              <w:jc w:val="both"/>
              <w:rPr>
                <w:rFonts w:eastAsia="Calibri"/>
                <w:bCs/>
                <w:color w:val="000000"/>
                <w:sz w:val="22"/>
                <w:szCs w:val="22"/>
              </w:rPr>
            </w:pPr>
            <w:r w:rsidRPr="00B47093">
              <w:rPr>
                <w:rFonts w:eastAsia="Calibri"/>
                <w:bCs/>
                <w:color w:val="000000"/>
                <w:sz w:val="22"/>
                <w:szCs w:val="22"/>
              </w:rPr>
              <w:t>- Các ban, đơn vị thuộc TW Đoàn;</w:t>
            </w:r>
          </w:p>
          <w:p w14:paraId="32661CB4" w14:textId="77777777" w:rsidR="00BB1252" w:rsidRPr="00B47093" w:rsidRDefault="00BB1252" w:rsidP="0040731C">
            <w:pPr>
              <w:jc w:val="both"/>
              <w:rPr>
                <w:rFonts w:eastAsia="Calibri"/>
                <w:bCs/>
                <w:color w:val="000000"/>
                <w:sz w:val="22"/>
                <w:szCs w:val="22"/>
              </w:rPr>
            </w:pPr>
            <w:r w:rsidRPr="00B47093">
              <w:rPr>
                <w:rFonts w:eastAsia="Calibri"/>
                <w:bCs/>
                <w:color w:val="000000"/>
                <w:sz w:val="22"/>
                <w:szCs w:val="22"/>
              </w:rPr>
              <w:t>- Các tỉnh, thành đoàn, đoàn trực thuộc;</w:t>
            </w:r>
          </w:p>
          <w:p w14:paraId="1267E11D" w14:textId="77777777" w:rsidR="00BB1252" w:rsidRPr="00B47093" w:rsidRDefault="00BB1252" w:rsidP="0040731C">
            <w:pPr>
              <w:pStyle w:val="BodyTextIndent"/>
              <w:ind w:firstLine="0"/>
              <w:rPr>
                <w:rFonts w:ascii="Times New Roman" w:eastAsia="Calibri" w:hAnsi="Times New Roman"/>
                <w:color w:val="000000"/>
                <w:szCs w:val="28"/>
                <w:lang w:val="vi-VN"/>
              </w:rPr>
            </w:pPr>
            <w:r w:rsidRPr="00B47093">
              <w:rPr>
                <w:rFonts w:ascii="Times New Roman" w:eastAsia="Calibri" w:hAnsi="Times New Roman"/>
                <w:bCs/>
                <w:color w:val="000000"/>
                <w:sz w:val="22"/>
                <w:szCs w:val="22"/>
              </w:rPr>
              <w:t>- Lưu BTC, VP.</w:t>
            </w:r>
          </w:p>
        </w:tc>
        <w:tc>
          <w:tcPr>
            <w:tcW w:w="5386" w:type="dxa"/>
            <w:shd w:val="clear" w:color="auto" w:fill="auto"/>
          </w:tcPr>
          <w:p w14:paraId="3633C018" w14:textId="77777777" w:rsidR="00BB1252" w:rsidRPr="00B47093" w:rsidRDefault="00BB1252" w:rsidP="0040731C">
            <w:pPr>
              <w:spacing w:before="100" w:beforeAutospacing="1" w:after="100" w:afterAutospacing="1"/>
              <w:jc w:val="center"/>
              <w:rPr>
                <w:rFonts w:eastAsia="Calibri"/>
                <w:bCs/>
                <w:color w:val="000000"/>
              </w:rPr>
            </w:pPr>
            <w:r w:rsidRPr="00B47093">
              <w:rPr>
                <w:rFonts w:eastAsia="Calibri"/>
                <w:bCs/>
                <w:color w:val="000000"/>
              </w:rPr>
              <w:t>BÍ THƯ THỨ NHẤT</w:t>
            </w:r>
          </w:p>
          <w:p w14:paraId="0B75BD89" w14:textId="77777777" w:rsidR="00EB0EEF" w:rsidRDefault="00EB0EEF" w:rsidP="0040731C">
            <w:pPr>
              <w:spacing w:before="100" w:beforeAutospacing="1" w:after="100" w:afterAutospacing="1"/>
              <w:jc w:val="center"/>
              <w:rPr>
                <w:rFonts w:eastAsia="Calibri"/>
                <w:bCs/>
                <w:color w:val="000000"/>
              </w:rPr>
            </w:pPr>
          </w:p>
          <w:p w14:paraId="7A5D3926" w14:textId="2AEAC434" w:rsidR="00BB1252" w:rsidRPr="00EB0EEF" w:rsidRDefault="00EB0EEF" w:rsidP="0040731C">
            <w:pPr>
              <w:spacing w:before="100" w:beforeAutospacing="1" w:after="100" w:afterAutospacing="1"/>
              <w:jc w:val="center"/>
              <w:rPr>
                <w:rFonts w:eastAsia="Calibri"/>
                <w:bCs/>
                <w:i/>
                <w:color w:val="000000"/>
              </w:rPr>
            </w:pPr>
            <w:r w:rsidRPr="00EB0EEF">
              <w:rPr>
                <w:rFonts w:eastAsia="Calibri"/>
                <w:bCs/>
                <w:i/>
                <w:color w:val="000000"/>
              </w:rPr>
              <w:t>Đã ký</w:t>
            </w:r>
          </w:p>
          <w:p w14:paraId="65665E3D" w14:textId="77777777" w:rsidR="00BB1252" w:rsidRPr="00B47093" w:rsidRDefault="00BB1252" w:rsidP="0040731C">
            <w:pPr>
              <w:spacing w:before="100" w:beforeAutospacing="1" w:after="100" w:afterAutospacing="1"/>
              <w:rPr>
                <w:rFonts w:eastAsia="Calibri"/>
                <w:color w:val="000000"/>
                <w:sz w:val="46"/>
              </w:rPr>
            </w:pPr>
          </w:p>
          <w:p w14:paraId="233A38AE" w14:textId="77777777" w:rsidR="00BB1252" w:rsidRPr="00B47093" w:rsidRDefault="00BB1252" w:rsidP="0040731C">
            <w:pPr>
              <w:pStyle w:val="BodyTextIndent"/>
              <w:spacing w:before="100" w:beforeAutospacing="1" w:after="100" w:afterAutospacing="1" w:line="240" w:lineRule="auto"/>
              <w:ind w:firstLine="0"/>
              <w:jc w:val="center"/>
              <w:rPr>
                <w:rFonts w:ascii="Times New Roman" w:eastAsia="Calibri" w:hAnsi="Times New Roman"/>
                <w:color w:val="000000"/>
                <w:szCs w:val="28"/>
                <w:lang w:val="vi-VN"/>
              </w:rPr>
            </w:pPr>
            <w:r w:rsidRPr="00B47093">
              <w:rPr>
                <w:rFonts w:ascii="Times New Roman" w:eastAsia="Calibri" w:hAnsi="Times New Roman"/>
                <w:b/>
                <w:color w:val="000000"/>
                <w:szCs w:val="28"/>
              </w:rPr>
              <w:t>Nguyễn Anh Tuấn</w:t>
            </w:r>
          </w:p>
        </w:tc>
      </w:tr>
    </w:tbl>
    <w:p w14:paraId="1B45ECF9" w14:textId="77777777" w:rsidR="0090494B" w:rsidRPr="0090494B" w:rsidRDefault="0090494B" w:rsidP="0090494B">
      <w:pPr>
        <w:pStyle w:val="BodyTextIndent"/>
        <w:spacing w:before="40" w:after="40" w:line="264" w:lineRule="auto"/>
        <w:ind w:firstLine="0"/>
        <w:rPr>
          <w:rFonts w:ascii="Times New Roman" w:hAnsi="Times New Roman"/>
        </w:rPr>
      </w:pPr>
    </w:p>
    <w:sectPr w:rsidR="0090494B" w:rsidRPr="0090494B" w:rsidSect="00542E46">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1795F" w14:textId="77777777" w:rsidR="005917FB" w:rsidRDefault="005917FB">
      <w:r>
        <w:separator/>
      </w:r>
    </w:p>
  </w:endnote>
  <w:endnote w:type="continuationSeparator" w:id="0">
    <w:p w14:paraId="238BDB56" w14:textId="77777777" w:rsidR="005917FB" w:rsidRDefault="0059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6FFE3" w14:textId="77777777" w:rsidR="00505C0C" w:rsidRDefault="00505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A36E92" w14:textId="77777777" w:rsidR="00505C0C" w:rsidRDefault="00505C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A4072" w14:textId="77777777" w:rsidR="00505C0C" w:rsidRDefault="00505C0C">
    <w:pPr>
      <w:pStyle w:val="Footer"/>
      <w:ind w:right="360"/>
      <w:rPr>
        <w:rFonts w:ascii=".VnTimeH" w:hAnsi=".VnTimeH"/>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F9351" w14:textId="77777777" w:rsidR="005917FB" w:rsidRDefault="005917FB">
      <w:r>
        <w:separator/>
      </w:r>
    </w:p>
  </w:footnote>
  <w:footnote w:type="continuationSeparator" w:id="0">
    <w:p w14:paraId="30B6B9D0" w14:textId="77777777" w:rsidR="005917FB" w:rsidRDefault="0059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B244" w14:textId="77777777" w:rsidR="00505C0C" w:rsidRDefault="00505C0C" w:rsidP="00542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19F91" w14:textId="77777777" w:rsidR="00505C0C" w:rsidRDefault="00505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1BA0" w14:textId="0D7A646F" w:rsidR="00505C0C" w:rsidRDefault="00505C0C" w:rsidP="00542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39B1">
      <w:rPr>
        <w:rStyle w:val="PageNumber"/>
        <w:noProof/>
      </w:rPr>
      <w:t>8</w:t>
    </w:r>
    <w:r>
      <w:rPr>
        <w:rStyle w:val="PageNumber"/>
      </w:rPr>
      <w:fldChar w:fldCharType="end"/>
    </w:r>
  </w:p>
  <w:p w14:paraId="230BA18B" w14:textId="77777777" w:rsidR="00505C0C" w:rsidRDefault="00505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54073"/>
    <w:multiLevelType w:val="hybridMultilevel"/>
    <w:tmpl w:val="28F21CC0"/>
    <w:lvl w:ilvl="0" w:tplc="6788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33"/>
    <w:rsid w:val="00014A1E"/>
    <w:rsid w:val="00016029"/>
    <w:rsid w:val="00016033"/>
    <w:rsid w:val="00016C2F"/>
    <w:rsid w:val="00020DE5"/>
    <w:rsid w:val="00022D0B"/>
    <w:rsid w:val="000372FF"/>
    <w:rsid w:val="00044AEB"/>
    <w:rsid w:val="000451B0"/>
    <w:rsid w:val="000452C3"/>
    <w:rsid w:val="00046B5C"/>
    <w:rsid w:val="00047A71"/>
    <w:rsid w:val="0005033D"/>
    <w:rsid w:val="000513B3"/>
    <w:rsid w:val="000517DB"/>
    <w:rsid w:val="00051DD2"/>
    <w:rsid w:val="00055654"/>
    <w:rsid w:val="00060396"/>
    <w:rsid w:val="000617EB"/>
    <w:rsid w:val="000626BD"/>
    <w:rsid w:val="000718BE"/>
    <w:rsid w:val="00073BE9"/>
    <w:rsid w:val="00074848"/>
    <w:rsid w:val="00074E19"/>
    <w:rsid w:val="0007782E"/>
    <w:rsid w:val="0007793F"/>
    <w:rsid w:val="00081143"/>
    <w:rsid w:val="0008427E"/>
    <w:rsid w:val="000852E7"/>
    <w:rsid w:val="00085EFF"/>
    <w:rsid w:val="000907C2"/>
    <w:rsid w:val="00090F88"/>
    <w:rsid w:val="000934FB"/>
    <w:rsid w:val="000953D2"/>
    <w:rsid w:val="000974DF"/>
    <w:rsid w:val="000A26BF"/>
    <w:rsid w:val="000B02AD"/>
    <w:rsid w:val="000B332B"/>
    <w:rsid w:val="000B484D"/>
    <w:rsid w:val="000B61E2"/>
    <w:rsid w:val="000B6641"/>
    <w:rsid w:val="000C0E65"/>
    <w:rsid w:val="000C5C2B"/>
    <w:rsid w:val="000C61E7"/>
    <w:rsid w:val="000D1A68"/>
    <w:rsid w:val="000D1DCC"/>
    <w:rsid w:val="000D7ACE"/>
    <w:rsid w:val="000E77CA"/>
    <w:rsid w:val="000F278A"/>
    <w:rsid w:val="000F3C6D"/>
    <w:rsid w:val="000F5AB7"/>
    <w:rsid w:val="000F5B85"/>
    <w:rsid w:val="000F5CCA"/>
    <w:rsid w:val="00112159"/>
    <w:rsid w:val="00115FCB"/>
    <w:rsid w:val="00117C14"/>
    <w:rsid w:val="00117EA1"/>
    <w:rsid w:val="0012088E"/>
    <w:rsid w:val="00120FAF"/>
    <w:rsid w:val="00121566"/>
    <w:rsid w:val="001229A3"/>
    <w:rsid w:val="00131CE4"/>
    <w:rsid w:val="0013246D"/>
    <w:rsid w:val="00132AB5"/>
    <w:rsid w:val="00132FE8"/>
    <w:rsid w:val="00134686"/>
    <w:rsid w:val="0014167F"/>
    <w:rsid w:val="00143F0C"/>
    <w:rsid w:val="00143FD0"/>
    <w:rsid w:val="00146C99"/>
    <w:rsid w:val="00151864"/>
    <w:rsid w:val="00153CB5"/>
    <w:rsid w:val="001543A7"/>
    <w:rsid w:val="001662F8"/>
    <w:rsid w:val="0016685C"/>
    <w:rsid w:val="00167225"/>
    <w:rsid w:val="001672B1"/>
    <w:rsid w:val="0017320F"/>
    <w:rsid w:val="0017788C"/>
    <w:rsid w:val="00182FBE"/>
    <w:rsid w:val="0018336D"/>
    <w:rsid w:val="001854E5"/>
    <w:rsid w:val="00187514"/>
    <w:rsid w:val="00187D41"/>
    <w:rsid w:val="00191278"/>
    <w:rsid w:val="001930E1"/>
    <w:rsid w:val="001942D4"/>
    <w:rsid w:val="001A165E"/>
    <w:rsid w:val="001A6334"/>
    <w:rsid w:val="001B5174"/>
    <w:rsid w:val="001B5977"/>
    <w:rsid w:val="001C1E6A"/>
    <w:rsid w:val="001C4723"/>
    <w:rsid w:val="001D0B37"/>
    <w:rsid w:val="001D1A97"/>
    <w:rsid w:val="001D3182"/>
    <w:rsid w:val="001D584A"/>
    <w:rsid w:val="001E0D0D"/>
    <w:rsid w:val="001F4DD0"/>
    <w:rsid w:val="001F5F34"/>
    <w:rsid w:val="001F6D3B"/>
    <w:rsid w:val="0020290D"/>
    <w:rsid w:val="00210633"/>
    <w:rsid w:val="00212AFF"/>
    <w:rsid w:val="00213205"/>
    <w:rsid w:val="00214EC0"/>
    <w:rsid w:val="00220568"/>
    <w:rsid w:val="002223AC"/>
    <w:rsid w:val="00222482"/>
    <w:rsid w:val="002237BD"/>
    <w:rsid w:val="00226F7E"/>
    <w:rsid w:val="0023088F"/>
    <w:rsid w:val="002348DF"/>
    <w:rsid w:val="00242206"/>
    <w:rsid w:val="00247E24"/>
    <w:rsid w:val="002543AC"/>
    <w:rsid w:val="00255BBC"/>
    <w:rsid w:val="00260D46"/>
    <w:rsid w:val="0026457D"/>
    <w:rsid w:val="002669D0"/>
    <w:rsid w:val="002711A0"/>
    <w:rsid w:val="00271423"/>
    <w:rsid w:val="00273C73"/>
    <w:rsid w:val="00277AE9"/>
    <w:rsid w:val="0028011A"/>
    <w:rsid w:val="002862EC"/>
    <w:rsid w:val="002878EA"/>
    <w:rsid w:val="0029053B"/>
    <w:rsid w:val="00290A75"/>
    <w:rsid w:val="00296C58"/>
    <w:rsid w:val="002A210E"/>
    <w:rsid w:val="002A25DC"/>
    <w:rsid w:val="002A506B"/>
    <w:rsid w:val="002A58F5"/>
    <w:rsid w:val="002B0E17"/>
    <w:rsid w:val="002B244B"/>
    <w:rsid w:val="002B64D8"/>
    <w:rsid w:val="002C13C4"/>
    <w:rsid w:val="002D0AB2"/>
    <w:rsid w:val="002D0BF4"/>
    <w:rsid w:val="002D74F7"/>
    <w:rsid w:val="002E5C0A"/>
    <w:rsid w:val="002E6E19"/>
    <w:rsid w:val="002F7317"/>
    <w:rsid w:val="00303106"/>
    <w:rsid w:val="003073CA"/>
    <w:rsid w:val="00312F9D"/>
    <w:rsid w:val="003134AC"/>
    <w:rsid w:val="00316703"/>
    <w:rsid w:val="00316ABE"/>
    <w:rsid w:val="0032229B"/>
    <w:rsid w:val="00327DB6"/>
    <w:rsid w:val="00337ED2"/>
    <w:rsid w:val="00340040"/>
    <w:rsid w:val="0034315F"/>
    <w:rsid w:val="003432F4"/>
    <w:rsid w:val="00350989"/>
    <w:rsid w:val="00357A4D"/>
    <w:rsid w:val="00363FEE"/>
    <w:rsid w:val="00365509"/>
    <w:rsid w:val="00365D20"/>
    <w:rsid w:val="00376013"/>
    <w:rsid w:val="00382A62"/>
    <w:rsid w:val="00382B31"/>
    <w:rsid w:val="003851E0"/>
    <w:rsid w:val="00392A9E"/>
    <w:rsid w:val="00396F2B"/>
    <w:rsid w:val="003A2301"/>
    <w:rsid w:val="003A6C51"/>
    <w:rsid w:val="003A7A94"/>
    <w:rsid w:val="003B1482"/>
    <w:rsid w:val="003B2B56"/>
    <w:rsid w:val="003B4F70"/>
    <w:rsid w:val="003B7DE8"/>
    <w:rsid w:val="003C2B66"/>
    <w:rsid w:val="003C2B80"/>
    <w:rsid w:val="003C3108"/>
    <w:rsid w:val="003C3EFF"/>
    <w:rsid w:val="003C6E9C"/>
    <w:rsid w:val="003D02E2"/>
    <w:rsid w:val="003D54D1"/>
    <w:rsid w:val="003D6A1A"/>
    <w:rsid w:val="003E1AF7"/>
    <w:rsid w:val="003E234A"/>
    <w:rsid w:val="003E4F33"/>
    <w:rsid w:val="003E57EC"/>
    <w:rsid w:val="003F07FF"/>
    <w:rsid w:val="003F3F0E"/>
    <w:rsid w:val="003F65E7"/>
    <w:rsid w:val="00403F49"/>
    <w:rsid w:val="00413E4C"/>
    <w:rsid w:val="00421E42"/>
    <w:rsid w:val="00422DBD"/>
    <w:rsid w:val="00423506"/>
    <w:rsid w:val="004244F1"/>
    <w:rsid w:val="00424B7C"/>
    <w:rsid w:val="0043095A"/>
    <w:rsid w:val="0044109C"/>
    <w:rsid w:val="0044492E"/>
    <w:rsid w:val="00446685"/>
    <w:rsid w:val="00450AE5"/>
    <w:rsid w:val="00450F95"/>
    <w:rsid w:val="00451E97"/>
    <w:rsid w:val="00455B57"/>
    <w:rsid w:val="00462216"/>
    <w:rsid w:val="004627D8"/>
    <w:rsid w:val="004808DC"/>
    <w:rsid w:val="004817A6"/>
    <w:rsid w:val="00485549"/>
    <w:rsid w:val="00485EC3"/>
    <w:rsid w:val="00486B74"/>
    <w:rsid w:val="004A1AA3"/>
    <w:rsid w:val="004A4BC3"/>
    <w:rsid w:val="004B344C"/>
    <w:rsid w:val="004B7449"/>
    <w:rsid w:val="004B7A7C"/>
    <w:rsid w:val="004C1CCA"/>
    <w:rsid w:val="004C3024"/>
    <w:rsid w:val="004D0A07"/>
    <w:rsid w:val="004D19DA"/>
    <w:rsid w:val="004E1288"/>
    <w:rsid w:val="004E1C9C"/>
    <w:rsid w:val="004E2B41"/>
    <w:rsid w:val="004F4DAA"/>
    <w:rsid w:val="005008E6"/>
    <w:rsid w:val="00502416"/>
    <w:rsid w:val="00503AD1"/>
    <w:rsid w:val="00505C0C"/>
    <w:rsid w:val="005069F3"/>
    <w:rsid w:val="005154B1"/>
    <w:rsid w:val="005303BD"/>
    <w:rsid w:val="00531248"/>
    <w:rsid w:val="00533067"/>
    <w:rsid w:val="0053423C"/>
    <w:rsid w:val="00537FA1"/>
    <w:rsid w:val="00540CB7"/>
    <w:rsid w:val="00542E46"/>
    <w:rsid w:val="00544FD1"/>
    <w:rsid w:val="00547EFC"/>
    <w:rsid w:val="0055067B"/>
    <w:rsid w:val="00551E80"/>
    <w:rsid w:val="0055200A"/>
    <w:rsid w:val="00557E05"/>
    <w:rsid w:val="00561963"/>
    <w:rsid w:val="00563E4B"/>
    <w:rsid w:val="00566B65"/>
    <w:rsid w:val="00567DFD"/>
    <w:rsid w:val="005713DA"/>
    <w:rsid w:val="00571B1B"/>
    <w:rsid w:val="00571CE4"/>
    <w:rsid w:val="0057233C"/>
    <w:rsid w:val="005739F5"/>
    <w:rsid w:val="00583928"/>
    <w:rsid w:val="00584D13"/>
    <w:rsid w:val="00585427"/>
    <w:rsid w:val="00586ADE"/>
    <w:rsid w:val="00586C4D"/>
    <w:rsid w:val="005917FB"/>
    <w:rsid w:val="005939A8"/>
    <w:rsid w:val="005A0364"/>
    <w:rsid w:val="005A1A63"/>
    <w:rsid w:val="005A2DF8"/>
    <w:rsid w:val="005A36F9"/>
    <w:rsid w:val="005A5914"/>
    <w:rsid w:val="005C5116"/>
    <w:rsid w:val="005C552A"/>
    <w:rsid w:val="005D542F"/>
    <w:rsid w:val="005D55B5"/>
    <w:rsid w:val="005D6321"/>
    <w:rsid w:val="005E1720"/>
    <w:rsid w:val="005E4C02"/>
    <w:rsid w:val="005E6043"/>
    <w:rsid w:val="005E6539"/>
    <w:rsid w:val="005E7C02"/>
    <w:rsid w:val="0060054D"/>
    <w:rsid w:val="006122F4"/>
    <w:rsid w:val="006129AD"/>
    <w:rsid w:val="00613674"/>
    <w:rsid w:val="0061410E"/>
    <w:rsid w:val="0061647B"/>
    <w:rsid w:val="0062184D"/>
    <w:rsid w:val="00633E9B"/>
    <w:rsid w:val="00634991"/>
    <w:rsid w:val="0063547B"/>
    <w:rsid w:val="00637C73"/>
    <w:rsid w:val="00640190"/>
    <w:rsid w:val="0064082B"/>
    <w:rsid w:val="00644752"/>
    <w:rsid w:val="0064660C"/>
    <w:rsid w:val="00656188"/>
    <w:rsid w:val="006570A1"/>
    <w:rsid w:val="00657C46"/>
    <w:rsid w:val="00661175"/>
    <w:rsid w:val="006613F9"/>
    <w:rsid w:val="0067609D"/>
    <w:rsid w:val="00682EE7"/>
    <w:rsid w:val="006877D3"/>
    <w:rsid w:val="00691E3C"/>
    <w:rsid w:val="006920D6"/>
    <w:rsid w:val="00693A14"/>
    <w:rsid w:val="006946AE"/>
    <w:rsid w:val="00696F2D"/>
    <w:rsid w:val="006A0E8C"/>
    <w:rsid w:val="006A387E"/>
    <w:rsid w:val="006A4CA4"/>
    <w:rsid w:val="006B4B13"/>
    <w:rsid w:val="006B4F05"/>
    <w:rsid w:val="006C05AD"/>
    <w:rsid w:val="006C218A"/>
    <w:rsid w:val="006C5031"/>
    <w:rsid w:val="006D024B"/>
    <w:rsid w:val="006E2934"/>
    <w:rsid w:val="006E4F05"/>
    <w:rsid w:val="006E554C"/>
    <w:rsid w:val="006E6DAC"/>
    <w:rsid w:val="006F2401"/>
    <w:rsid w:val="006F5422"/>
    <w:rsid w:val="00700B3C"/>
    <w:rsid w:val="00702EA2"/>
    <w:rsid w:val="00703CED"/>
    <w:rsid w:val="007062F4"/>
    <w:rsid w:val="00706634"/>
    <w:rsid w:val="00713CAF"/>
    <w:rsid w:val="0071587D"/>
    <w:rsid w:val="007175ED"/>
    <w:rsid w:val="00720DB5"/>
    <w:rsid w:val="00722617"/>
    <w:rsid w:val="007245A0"/>
    <w:rsid w:val="0072548D"/>
    <w:rsid w:val="00725A15"/>
    <w:rsid w:val="00734292"/>
    <w:rsid w:val="007360D0"/>
    <w:rsid w:val="00736C53"/>
    <w:rsid w:val="00743753"/>
    <w:rsid w:val="007463B3"/>
    <w:rsid w:val="00750241"/>
    <w:rsid w:val="00760C82"/>
    <w:rsid w:val="00761B41"/>
    <w:rsid w:val="00764AC5"/>
    <w:rsid w:val="007701A3"/>
    <w:rsid w:val="00776AFD"/>
    <w:rsid w:val="0078101E"/>
    <w:rsid w:val="00787B68"/>
    <w:rsid w:val="007951A5"/>
    <w:rsid w:val="007954C7"/>
    <w:rsid w:val="00795FE1"/>
    <w:rsid w:val="00796C32"/>
    <w:rsid w:val="007973B9"/>
    <w:rsid w:val="007A0802"/>
    <w:rsid w:val="007A348C"/>
    <w:rsid w:val="007A6C60"/>
    <w:rsid w:val="007B5CEA"/>
    <w:rsid w:val="007C66B6"/>
    <w:rsid w:val="007D32D9"/>
    <w:rsid w:val="007D4742"/>
    <w:rsid w:val="007E3E69"/>
    <w:rsid w:val="007F13CB"/>
    <w:rsid w:val="007F5B39"/>
    <w:rsid w:val="007F5FED"/>
    <w:rsid w:val="00802EDF"/>
    <w:rsid w:val="00812ED0"/>
    <w:rsid w:val="00813BC7"/>
    <w:rsid w:val="008151A5"/>
    <w:rsid w:val="00815322"/>
    <w:rsid w:val="00816B86"/>
    <w:rsid w:val="0081798A"/>
    <w:rsid w:val="008270FE"/>
    <w:rsid w:val="00827A61"/>
    <w:rsid w:val="00833942"/>
    <w:rsid w:val="00837883"/>
    <w:rsid w:val="008415E9"/>
    <w:rsid w:val="00852E50"/>
    <w:rsid w:val="00854494"/>
    <w:rsid w:val="00855845"/>
    <w:rsid w:val="00855BA3"/>
    <w:rsid w:val="0086193A"/>
    <w:rsid w:val="008639F0"/>
    <w:rsid w:val="008722D2"/>
    <w:rsid w:val="00877889"/>
    <w:rsid w:val="00891160"/>
    <w:rsid w:val="0089276E"/>
    <w:rsid w:val="0089558A"/>
    <w:rsid w:val="008A2E8A"/>
    <w:rsid w:val="008A3136"/>
    <w:rsid w:val="008A59D5"/>
    <w:rsid w:val="008A70B6"/>
    <w:rsid w:val="008B0737"/>
    <w:rsid w:val="008B1078"/>
    <w:rsid w:val="008B2B31"/>
    <w:rsid w:val="008C21E6"/>
    <w:rsid w:val="008D23A3"/>
    <w:rsid w:val="008F0CC4"/>
    <w:rsid w:val="008F1786"/>
    <w:rsid w:val="00900F70"/>
    <w:rsid w:val="0090494B"/>
    <w:rsid w:val="00906657"/>
    <w:rsid w:val="00906978"/>
    <w:rsid w:val="00916CC1"/>
    <w:rsid w:val="00920FC9"/>
    <w:rsid w:val="00922D29"/>
    <w:rsid w:val="00924310"/>
    <w:rsid w:val="00924DBE"/>
    <w:rsid w:val="0092676E"/>
    <w:rsid w:val="00926CC1"/>
    <w:rsid w:val="00932176"/>
    <w:rsid w:val="00934D83"/>
    <w:rsid w:val="009407F3"/>
    <w:rsid w:val="009433B8"/>
    <w:rsid w:val="00943C63"/>
    <w:rsid w:val="009523FD"/>
    <w:rsid w:val="00955D9E"/>
    <w:rsid w:val="009567C8"/>
    <w:rsid w:val="00961214"/>
    <w:rsid w:val="00961821"/>
    <w:rsid w:val="009646E9"/>
    <w:rsid w:val="00972B75"/>
    <w:rsid w:val="00980228"/>
    <w:rsid w:val="009830DE"/>
    <w:rsid w:val="00983DAA"/>
    <w:rsid w:val="00990183"/>
    <w:rsid w:val="009902B9"/>
    <w:rsid w:val="00990FA2"/>
    <w:rsid w:val="00994554"/>
    <w:rsid w:val="009963D9"/>
    <w:rsid w:val="009A46D3"/>
    <w:rsid w:val="009A50CC"/>
    <w:rsid w:val="009A79FC"/>
    <w:rsid w:val="009B0365"/>
    <w:rsid w:val="009B149D"/>
    <w:rsid w:val="009B4A78"/>
    <w:rsid w:val="009B51D4"/>
    <w:rsid w:val="009C0B32"/>
    <w:rsid w:val="009C5857"/>
    <w:rsid w:val="009C5DCC"/>
    <w:rsid w:val="009C663A"/>
    <w:rsid w:val="009C6656"/>
    <w:rsid w:val="009C7377"/>
    <w:rsid w:val="009D2F3F"/>
    <w:rsid w:val="009E1128"/>
    <w:rsid w:val="009E26A7"/>
    <w:rsid w:val="009E2D72"/>
    <w:rsid w:val="009E675A"/>
    <w:rsid w:val="009F0901"/>
    <w:rsid w:val="009F2105"/>
    <w:rsid w:val="009F2E27"/>
    <w:rsid w:val="009F435C"/>
    <w:rsid w:val="009F65B2"/>
    <w:rsid w:val="00A02376"/>
    <w:rsid w:val="00A1004F"/>
    <w:rsid w:val="00A1111A"/>
    <w:rsid w:val="00A1555C"/>
    <w:rsid w:val="00A171AC"/>
    <w:rsid w:val="00A17294"/>
    <w:rsid w:val="00A253D4"/>
    <w:rsid w:val="00A330FC"/>
    <w:rsid w:val="00A349BF"/>
    <w:rsid w:val="00A43116"/>
    <w:rsid w:val="00A43933"/>
    <w:rsid w:val="00A50496"/>
    <w:rsid w:val="00A544E2"/>
    <w:rsid w:val="00A55216"/>
    <w:rsid w:val="00A60F10"/>
    <w:rsid w:val="00A61271"/>
    <w:rsid w:val="00A61D40"/>
    <w:rsid w:val="00A632F0"/>
    <w:rsid w:val="00A73FE7"/>
    <w:rsid w:val="00A74406"/>
    <w:rsid w:val="00A7580A"/>
    <w:rsid w:val="00A83D4A"/>
    <w:rsid w:val="00A853B7"/>
    <w:rsid w:val="00A90876"/>
    <w:rsid w:val="00A91079"/>
    <w:rsid w:val="00A9330D"/>
    <w:rsid w:val="00AA0119"/>
    <w:rsid w:val="00AA21A1"/>
    <w:rsid w:val="00AB3991"/>
    <w:rsid w:val="00AB4ECD"/>
    <w:rsid w:val="00AB684E"/>
    <w:rsid w:val="00AB730A"/>
    <w:rsid w:val="00AB73AA"/>
    <w:rsid w:val="00AD1E34"/>
    <w:rsid w:val="00AD254B"/>
    <w:rsid w:val="00AD3F7B"/>
    <w:rsid w:val="00AD5B61"/>
    <w:rsid w:val="00AD768A"/>
    <w:rsid w:val="00AE24DC"/>
    <w:rsid w:val="00AE2F90"/>
    <w:rsid w:val="00AE4A07"/>
    <w:rsid w:val="00AE5403"/>
    <w:rsid w:val="00AE6477"/>
    <w:rsid w:val="00AF6FBC"/>
    <w:rsid w:val="00B00739"/>
    <w:rsid w:val="00B00DEB"/>
    <w:rsid w:val="00B03755"/>
    <w:rsid w:val="00B0423C"/>
    <w:rsid w:val="00B05758"/>
    <w:rsid w:val="00B0595F"/>
    <w:rsid w:val="00B0672F"/>
    <w:rsid w:val="00B067EC"/>
    <w:rsid w:val="00B11C97"/>
    <w:rsid w:val="00B12E25"/>
    <w:rsid w:val="00B1411A"/>
    <w:rsid w:val="00B15D0F"/>
    <w:rsid w:val="00B20274"/>
    <w:rsid w:val="00B2135B"/>
    <w:rsid w:val="00B22EB5"/>
    <w:rsid w:val="00B23A93"/>
    <w:rsid w:val="00B26F94"/>
    <w:rsid w:val="00B33D2F"/>
    <w:rsid w:val="00B34413"/>
    <w:rsid w:val="00B35CB3"/>
    <w:rsid w:val="00B41DF5"/>
    <w:rsid w:val="00B542FD"/>
    <w:rsid w:val="00B57240"/>
    <w:rsid w:val="00B57B34"/>
    <w:rsid w:val="00B60011"/>
    <w:rsid w:val="00B621BC"/>
    <w:rsid w:val="00B64E84"/>
    <w:rsid w:val="00B703F2"/>
    <w:rsid w:val="00B75745"/>
    <w:rsid w:val="00B76D2B"/>
    <w:rsid w:val="00B86289"/>
    <w:rsid w:val="00B90C6D"/>
    <w:rsid w:val="00B9438A"/>
    <w:rsid w:val="00B953ED"/>
    <w:rsid w:val="00B97BBE"/>
    <w:rsid w:val="00B97E39"/>
    <w:rsid w:val="00BA11EA"/>
    <w:rsid w:val="00BA1B94"/>
    <w:rsid w:val="00BA24FB"/>
    <w:rsid w:val="00BB1252"/>
    <w:rsid w:val="00BB1BB2"/>
    <w:rsid w:val="00BB4ADF"/>
    <w:rsid w:val="00BC1287"/>
    <w:rsid w:val="00BC59DF"/>
    <w:rsid w:val="00BD49BE"/>
    <w:rsid w:val="00BE3588"/>
    <w:rsid w:val="00BE441E"/>
    <w:rsid w:val="00BE467E"/>
    <w:rsid w:val="00BE656C"/>
    <w:rsid w:val="00BF6544"/>
    <w:rsid w:val="00C016EF"/>
    <w:rsid w:val="00C03517"/>
    <w:rsid w:val="00C059C6"/>
    <w:rsid w:val="00C05A49"/>
    <w:rsid w:val="00C06647"/>
    <w:rsid w:val="00C2101F"/>
    <w:rsid w:val="00C21907"/>
    <w:rsid w:val="00C222AB"/>
    <w:rsid w:val="00C236AC"/>
    <w:rsid w:val="00C24491"/>
    <w:rsid w:val="00C30B1F"/>
    <w:rsid w:val="00C34C49"/>
    <w:rsid w:val="00C34F92"/>
    <w:rsid w:val="00C37DE1"/>
    <w:rsid w:val="00C451E2"/>
    <w:rsid w:val="00C46024"/>
    <w:rsid w:val="00C500FF"/>
    <w:rsid w:val="00C50181"/>
    <w:rsid w:val="00C507A9"/>
    <w:rsid w:val="00C57617"/>
    <w:rsid w:val="00C60D97"/>
    <w:rsid w:val="00C61C38"/>
    <w:rsid w:val="00C65A10"/>
    <w:rsid w:val="00C70F67"/>
    <w:rsid w:val="00C82E6B"/>
    <w:rsid w:val="00C83A66"/>
    <w:rsid w:val="00C865AC"/>
    <w:rsid w:val="00C866D8"/>
    <w:rsid w:val="00C8769C"/>
    <w:rsid w:val="00CA487D"/>
    <w:rsid w:val="00CA7ECD"/>
    <w:rsid w:val="00CB340A"/>
    <w:rsid w:val="00CB3E29"/>
    <w:rsid w:val="00CB4582"/>
    <w:rsid w:val="00CB493F"/>
    <w:rsid w:val="00CC2D85"/>
    <w:rsid w:val="00CC5847"/>
    <w:rsid w:val="00CC6985"/>
    <w:rsid w:val="00CD04DD"/>
    <w:rsid w:val="00CD37FB"/>
    <w:rsid w:val="00D02901"/>
    <w:rsid w:val="00D072B9"/>
    <w:rsid w:val="00D0764E"/>
    <w:rsid w:val="00D1067D"/>
    <w:rsid w:val="00D2084E"/>
    <w:rsid w:val="00D21435"/>
    <w:rsid w:val="00D219D3"/>
    <w:rsid w:val="00D254FB"/>
    <w:rsid w:val="00D273D4"/>
    <w:rsid w:val="00D34A07"/>
    <w:rsid w:val="00D34CBB"/>
    <w:rsid w:val="00D37A3B"/>
    <w:rsid w:val="00D42BFF"/>
    <w:rsid w:val="00D46D71"/>
    <w:rsid w:val="00D4764E"/>
    <w:rsid w:val="00D629B6"/>
    <w:rsid w:val="00D63F48"/>
    <w:rsid w:val="00D645AF"/>
    <w:rsid w:val="00D665FE"/>
    <w:rsid w:val="00D703E2"/>
    <w:rsid w:val="00D71F64"/>
    <w:rsid w:val="00D808CE"/>
    <w:rsid w:val="00D8173C"/>
    <w:rsid w:val="00D862B9"/>
    <w:rsid w:val="00D93C9E"/>
    <w:rsid w:val="00DA09DE"/>
    <w:rsid w:val="00DB0F5A"/>
    <w:rsid w:val="00DB2160"/>
    <w:rsid w:val="00DB5482"/>
    <w:rsid w:val="00DC2420"/>
    <w:rsid w:val="00DC39B1"/>
    <w:rsid w:val="00DC5E76"/>
    <w:rsid w:val="00DD43E5"/>
    <w:rsid w:val="00DD4464"/>
    <w:rsid w:val="00DD46BE"/>
    <w:rsid w:val="00DD75D7"/>
    <w:rsid w:val="00DD796D"/>
    <w:rsid w:val="00DD7D8F"/>
    <w:rsid w:val="00DE0A24"/>
    <w:rsid w:val="00DE433B"/>
    <w:rsid w:val="00DE595C"/>
    <w:rsid w:val="00DE61CC"/>
    <w:rsid w:val="00DE76A1"/>
    <w:rsid w:val="00DF3206"/>
    <w:rsid w:val="00DF4D80"/>
    <w:rsid w:val="00DF509E"/>
    <w:rsid w:val="00DF638D"/>
    <w:rsid w:val="00E11738"/>
    <w:rsid w:val="00E12693"/>
    <w:rsid w:val="00E1313D"/>
    <w:rsid w:val="00E1681F"/>
    <w:rsid w:val="00E2080F"/>
    <w:rsid w:val="00E252C6"/>
    <w:rsid w:val="00E25881"/>
    <w:rsid w:val="00E31324"/>
    <w:rsid w:val="00E33A39"/>
    <w:rsid w:val="00E36137"/>
    <w:rsid w:val="00E409AD"/>
    <w:rsid w:val="00E40A7B"/>
    <w:rsid w:val="00E42F8D"/>
    <w:rsid w:val="00E50260"/>
    <w:rsid w:val="00E517A4"/>
    <w:rsid w:val="00E5328C"/>
    <w:rsid w:val="00E56FDA"/>
    <w:rsid w:val="00E576C2"/>
    <w:rsid w:val="00E60E1A"/>
    <w:rsid w:val="00E61AE9"/>
    <w:rsid w:val="00E6259C"/>
    <w:rsid w:val="00E651C7"/>
    <w:rsid w:val="00E6709E"/>
    <w:rsid w:val="00E67F4B"/>
    <w:rsid w:val="00E67F62"/>
    <w:rsid w:val="00E73A30"/>
    <w:rsid w:val="00E73FE8"/>
    <w:rsid w:val="00E74AA1"/>
    <w:rsid w:val="00E7717D"/>
    <w:rsid w:val="00E80653"/>
    <w:rsid w:val="00E80D80"/>
    <w:rsid w:val="00E81C26"/>
    <w:rsid w:val="00E82E45"/>
    <w:rsid w:val="00E84C68"/>
    <w:rsid w:val="00E86D3A"/>
    <w:rsid w:val="00E93829"/>
    <w:rsid w:val="00EA2577"/>
    <w:rsid w:val="00EA401C"/>
    <w:rsid w:val="00EB0EEF"/>
    <w:rsid w:val="00EB6F36"/>
    <w:rsid w:val="00EC131A"/>
    <w:rsid w:val="00EC2BC6"/>
    <w:rsid w:val="00EC2DED"/>
    <w:rsid w:val="00ED0F67"/>
    <w:rsid w:val="00ED176E"/>
    <w:rsid w:val="00ED79BB"/>
    <w:rsid w:val="00EE011D"/>
    <w:rsid w:val="00EE4A0D"/>
    <w:rsid w:val="00EE68A1"/>
    <w:rsid w:val="00F0231F"/>
    <w:rsid w:val="00F05B5C"/>
    <w:rsid w:val="00F067D3"/>
    <w:rsid w:val="00F06F6C"/>
    <w:rsid w:val="00F11C3C"/>
    <w:rsid w:val="00F13697"/>
    <w:rsid w:val="00F15E71"/>
    <w:rsid w:val="00F22DC7"/>
    <w:rsid w:val="00F279C3"/>
    <w:rsid w:val="00F311E1"/>
    <w:rsid w:val="00F34598"/>
    <w:rsid w:val="00F370ED"/>
    <w:rsid w:val="00F37D05"/>
    <w:rsid w:val="00F4027E"/>
    <w:rsid w:val="00F461D0"/>
    <w:rsid w:val="00F50B01"/>
    <w:rsid w:val="00F520B7"/>
    <w:rsid w:val="00F537B1"/>
    <w:rsid w:val="00F54396"/>
    <w:rsid w:val="00F547BE"/>
    <w:rsid w:val="00F5767F"/>
    <w:rsid w:val="00F60D8E"/>
    <w:rsid w:val="00F61555"/>
    <w:rsid w:val="00F64D21"/>
    <w:rsid w:val="00F7591E"/>
    <w:rsid w:val="00F77412"/>
    <w:rsid w:val="00F90B0D"/>
    <w:rsid w:val="00F93D98"/>
    <w:rsid w:val="00F9731A"/>
    <w:rsid w:val="00FB0619"/>
    <w:rsid w:val="00FB7029"/>
    <w:rsid w:val="00FC1B29"/>
    <w:rsid w:val="00FC472B"/>
    <w:rsid w:val="00FD08F8"/>
    <w:rsid w:val="00FD1011"/>
    <w:rsid w:val="00FD48A2"/>
    <w:rsid w:val="00FD5261"/>
    <w:rsid w:val="00FD788C"/>
    <w:rsid w:val="00FE2543"/>
    <w:rsid w:val="00FE31B6"/>
    <w:rsid w:val="00FE38D2"/>
    <w:rsid w:val="00FE4F96"/>
    <w:rsid w:val="00FE510C"/>
    <w:rsid w:val="00FE756C"/>
    <w:rsid w:val="00FF1003"/>
    <w:rsid w:val="00FF23EE"/>
    <w:rsid w:val="00FF2D9D"/>
    <w:rsid w:val="00FF3DC2"/>
    <w:rsid w:val="00FF4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33"/>
    <w:rPr>
      <w:sz w:val="28"/>
      <w:szCs w:val="28"/>
    </w:rPr>
  </w:style>
  <w:style w:type="paragraph" w:styleId="Heading1">
    <w:name w:val="heading 1"/>
    <w:basedOn w:val="Normal"/>
    <w:next w:val="Normal"/>
    <w:qFormat/>
    <w:rsid w:val="003E4F33"/>
    <w:pPr>
      <w:keepNext/>
      <w:jc w:val="center"/>
      <w:outlineLvl w:val="0"/>
    </w:pPr>
    <w:rPr>
      <w:rFonts w:ascii=".VnTime" w:hAnsi=".VnTime"/>
      <w:i/>
      <w:szCs w:val="20"/>
    </w:rPr>
  </w:style>
  <w:style w:type="paragraph" w:styleId="Heading2">
    <w:name w:val="heading 2"/>
    <w:basedOn w:val="Normal"/>
    <w:next w:val="Normal"/>
    <w:qFormat/>
    <w:rsid w:val="003E4F33"/>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4F33"/>
    <w:pPr>
      <w:tabs>
        <w:tab w:val="center" w:pos="4320"/>
        <w:tab w:val="right" w:pos="8640"/>
      </w:tabs>
    </w:pPr>
    <w:rPr>
      <w:rFonts w:ascii=".VnTime" w:hAnsi=".VnTime"/>
      <w:szCs w:val="20"/>
    </w:rPr>
  </w:style>
  <w:style w:type="character" w:styleId="PageNumber">
    <w:name w:val="page number"/>
    <w:basedOn w:val="DefaultParagraphFont"/>
    <w:rsid w:val="003E4F33"/>
  </w:style>
  <w:style w:type="paragraph" w:styleId="BodyTextIndent">
    <w:name w:val="Body Text Indent"/>
    <w:basedOn w:val="Normal"/>
    <w:rsid w:val="003E4F33"/>
    <w:pPr>
      <w:spacing w:line="300" w:lineRule="auto"/>
      <w:ind w:firstLine="720"/>
      <w:jc w:val="both"/>
    </w:pPr>
    <w:rPr>
      <w:rFonts w:ascii=".VnTime" w:hAnsi=".VnTime"/>
      <w:szCs w:val="20"/>
    </w:rPr>
  </w:style>
  <w:style w:type="paragraph" w:styleId="BodyText">
    <w:name w:val="Body Text"/>
    <w:basedOn w:val="Normal"/>
    <w:rsid w:val="003E4F33"/>
    <w:rPr>
      <w:rFonts w:ascii=".VnTime" w:hAnsi=".VnTime"/>
      <w:szCs w:val="24"/>
    </w:rPr>
  </w:style>
  <w:style w:type="paragraph" w:styleId="Header">
    <w:name w:val="header"/>
    <w:basedOn w:val="Normal"/>
    <w:rsid w:val="00DD75D7"/>
    <w:pPr>
      <w:tabs>
        <w:tab w:val="center" w:pos="4320"/>
        <w:tab w:val="right" w:pos="8640"/>
      </w:tabs>
    </w:pPr>
  </w:style>
  <w:style w:type="paragraph" w:styleId="BodyText2">
    <w:name w:val="Body Text 2"/>
    <w:basedOn w:val="Normal"/>
    <w:link w:val="BodyText2Char"/>
    <w:rsid w:val="00132AB5"/>
    <w:pPr>
      <w:spacing w:after="120" w:line="480" w:lineRule="auto"/>
    </w:pPr>
    <w:rPr>
      <w:lang w:val="x-none" w:eastAsia="x-none"/>
    </w:rPr>
  </w:style>
  <w:style w:type="character" w:customStyle="1" w:styleId="BodyText2Char">
    <w:name w:val="Body Text 2 Char"/>
    <w:link w:val="BodyText2"/>
    <w:rsid w:val="00132AB5"/>
    <w:rPr>
      <w:sz w:val="28"/>
      <w:szCs w:val="28"/>
    </w:rPr>
  </w:style>
  <w:style w:type="paragraph" w:styleId="BalloonText">
    <w:name w:val="Balloon Text"/>
    <w:basedOn w:val="Normal"/>
    <w:link w:val="BalloonTextChar"/>
    <w:rsid w:val="000F5CCA"/>
    <w:rPr>
      <w:rFonts w:ascii="Segoe UI" w:hAnsi="Segoe UI"/>
      <w:sz w:val="18"/>
      <w:szCs w:val="18"/>
      <w:lang w:val="x-none" w:eastAsia="x-none"/>
    </w:rPr>
  </w:style>
  <w:style w:type="character" w:customStyle="1" w:styleId="BalloonTextChar">
    <w:name w:val="Balloon Text Char"/>
    <w:link w:val="BalloonText"/>
    <w:rsid w:val="000F5CCA"/>
    <w:rPr>
      <w:rFonts w:ascii="Segoe UI" w:hAnsi="Segoe UI" w:cs="Segoe UI"/>
      <w:sz w:val="18"/>
      <w:szCs w:val="18"/>
    </w:rPr>
  </w:style>
  <w:style w:type="character" w:styleId="CommentReference">
    <w:name w:val="annotation reference"/>
    <w:basedOn w:val="DefaultParagraphFont"/>
    <w:rsid w:val="00A349BF"/>
    <w:rPr>
      <w:sz w:val="16"/>
      <w:szCs w:val="16"/>
    </w:rPr>
  </w:style>
  <w:style w:type="paragraph" w:styleId="CommentText">
    <w:name w:val="annotation text"/>
    <w:basedOn w:val="Normal"/>
    <w:link w:val="CommentTextChar"/>
    <w:rsid w:val="00A349BF"/>
    <w:rPr>
      <w:sz w:val="20"/>
      <w:szCs w:val="20"/>
    </w:rPr>
  </w:style>
  <w:style w:type="character" w:customStyle="1" w:styleId="CommentTextChar">
    <w:name w:val="Comment Text Char"/>
    <w:basedOn w:val="DefaultParagraphFont"/>
    <w:link w:val="CommentText"/>
    <w:rsid w:val="00A349BF"/>
  </w:style>
  <w:style w:type="paragraph" w:styleId="CommentSubject">
    <w:name w:val="annotation subject"/>
    <w:basedOn w:val="CommentText"/>
    <w:next w:val="CommentText"/>
    <w:link w:val="CommentSubjectChar"/>
    <w:rsid w:val="00A349BF"/>
    <w:rPr>
      <w:b/>
      <w:bCs/>
    </w:rPr>
  </w:style>
  <w:style w:type="character" w:customStyle="1" w:styleId="CommentSubjectChar">
    <w:name w:val="Comment Subject Char"/>
    <w:basedOn w:val="CommentTextChar"/>
    <w:link w:val="CommentSubject"/>
    <w:rsid w:val="00A349BF"/>
    <w:rPr>
      <w:b/>
      <w:bCs/>
    </w:rPr>
  </w:style>
  <w:style w:type="paragraph" w:styleId="ListParagraph">
    <w:name w:val="List Paragraph"/>
    <w:basedOn w:val="Normal"/>
    <w:uiPriority w:val="34"/>
    <w:qFormat/>
    <w:rsid w:val="00014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33"/>
    <w:rPr>
      <w:sz w:val="28"/>
      <w:szCs w:val="28"/>
    </w:rPr>
  </w:style>
  <w:style w:type="paragraph" w:styleId="Heading1">
    <w:name w:val="heading 1"/>
    <w:basedOn w:val="Normal"/>
    <w:next w:val="Normal"/>
    <w:qFormat/>
    <w:rsid w:val="003E4F33"/>
    <w:pPr>
      <w:keepNext/>
      <w:jc w:val="center"/>
      <w:outlineLvl w:val="0"/>
    </w:pPr>
    <w:rPr>
      <w:rFonts w:ascii=".VnTime" w:hAnsi=".VnTime"/>
      <w:i/>
      <w:szCs w:val="20"/>
    </w:rPr>
  </w:style>
  <w:style w:type="paragraph" w:styleId="Heading2">
    <w:name w:val="heading 2"/>
    <w:basedOn w:val="Normal"/>
    <w:next w:val="Normal"/>
    <w:qFormat/>
    <w:rsid w:val="003E4F33"/>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4F33"/>
    <w:pPr>
      <w:tabs>
        <w:tab w:val="center" w:pos="4320"/>
        <w:tab w:val="right" w:pos="8640"/>
      </w:tabs>
    </w:pPr>
    <w:rPr>
      <w:rFonts w:ascii=".VnTime" w:hAnsi=".VnTime"/>
      <w:szCs w:val="20"/>
    </w:rPr>
  </w:style>
  <w:style w:type="character" w:styleId="PageNumber">
    <w:name w:val="page number"/>
    <w:basedOn w:val="DefaultParagraphFont"/>
    <w:rsid w:val="003E4F33"/>
  </w:style>
  <w:style w:type="paragraph" w:styleId="BodyTextIndent">
    <w:name w:val="Body Text Indent"/>
    <w:basedOn w:val="Normal"/>
    <w:rsid w:val="003E4F33"/>
    <w:pPr>
      <w:spacing w:line="300" w:lineRule="auto"/>
      <w:ind w:firstLine="720"/>
      <w:jc w:val="both"/>
    </w:pPr>
    <w:rPr>
      <w:rFonts w:ascii=".VnTime" w:hAnsi=".VnTime"/>
      <w:szCs w:val="20"/>
    </w:rPr>
  </w:style>
  <w:style w:type="paragraph" w:styleId="BodyText">
    <w:name w:val="Body Text"/>
    <w:basedOn w:val="Normal"/>
    <w:rsid w:val="003E4F33"/>
    <w:rPr>
      <w:rFonts w:ascii=".VnTime" w:hAnsi=".VnTime"/>
      <w:szCs w:val="24"/>
    </w:rPr>
  </w:style>
  <w:style w:type="paragraph" w:styleId="Header">
    <w:name w:val="header"/>
    <w:basedOn w:val="Normal"/>
    <w:rsid w:val="00DD75D7"/>
    <w:pPr>
      <w:tabs>
        <w:tab w:val="center" w:pos="4320"/>
        <w:tab w:val="right" w:pos="8640"/>
      </w:tabs>
    </w:pPr>
  </w:style>
  <w:style w:type="paragraph" w:styleId="BodyText2">
    <w:name w:val="Body Text 2"/>
    <w:basedOn w:val="Normal"/>
    <w:link w:val="BodyText2Char"/>
    <w:rsid w:val="00132AB5"/>
    <w:pPr>
      <w:spacing w:after="120" w:line="480" w:lineRule="auto"/>
    </w:pPr>
    <w:rPr>
      <w:lang w:val="x-none" w:eastAsia="x-none"/>
    </w:rPr>
  </w:style>
  <w:style w:type="character" w:customStyle="1" w:styleId="BodyText2Char">
    <w:name w:val="Body Text 2 Char"/>
    <w:link w:val="BodyText2"/>
    <w:rsid w:val="00132AB5"/>
    <w:rPr>
      <w:sz w:val="28"/>
      <w:szCs w:val="28"/>
    </w:rPr>
  </w:style>
  <w:style w:type="paragraph" w:styleId="BalloonText">
    <w:name w:val="Balloon Text"/>
    <w:basedOn w:val="Normal"/>
    <w:link w:val="BalloonTextChar"/>
    <w:rsid w:val="000F5CCA"/>
    <w:rPr>
      <w:rFonts w:ascii="Segoe UI" w:hAnsi="Segoe UI"/>
      <w:sz w:val="18"/>
      <w:szCs w:val="18"/>
      <w:lang w:val="x-none" w:eastAsia="x-none"/>
    </w:rPr>
  </w:style>
  <w:style w:type="character" w:customStyle="1" w:styleId="BalloonTextChar">
    <w:name w:val="Balloon Text Char"/>
    <w:link w:val="BalloonText"/>
    <w:rsid w:val="000F5CCA"/>
    <w:rPr>
      <w:rFonts w:ascii="Segoe UI" w:hAnsi="Segoe UI" w:cs="Segoe UI"/>
      <w:sz w:val="18"/>
      <w:szCs w:val="18"/>
    </w:rPr>
  </w:style>
  <w:style w:type="character" w:styleId="CommentReference">
    <w:name w:val="annotation reference"/>
    <w:basedOn w:val="DefaultParagraphFont"/>
    <w:rsid w:val="00A349BF"/>
    <w:rPr>
      <w:sz w:val="16"/>
      <w:szCs w:val="16"/>
    </w:rPr>
  </w:style>
  <w:style w:type="paragraph" w:styleId="CommentText">
    <w:name w:val="annotation text"/>
    <w:basedOn w:val="Normal"/>
    <w:link w:val="CommentTextChar"/>
    <w:rsid w:val="00A349BF"/>
    <w:rPr>
      <w:sz w:val="20"/>
      <w:szCs w:val="20"/>
    </w:rPr>
  </w:style>
  <w:style w:type="character" w:customStyle="1" w:styleId="CommentTextChar">
    <w:name w:val="Comment Text Char"/>
    <w:basedOn w:val="DefaultParagraphFont"/>
    <w:link w:val="CommentText"/>
    <w:rsid w:val="00A349BF"/>
  </w:style>
  <w:style w:type="paragraph" w:styleId="CommentSubject">
    <w:name w:val="annotation subject"/>
    <w:basedOn w:val="CommentText"/>
    <w:next w:val="CommentText"/>
    <w:link w:val="CommentSubjectChar"/>
    <w:rsid w:val="00A349BF"/>
    <w:rPr>
      <w:b/>
      <w:bCs/>
    </w:rPr>
  </w:style>
  <w:style w:type="character" w:customStyle="1" w:styleId="CommentSubjectChar">
    <w:name w:val="Comment Subject Char"/>
    <w:basedOn w:val="CommentTextChar"/>
    <w:link w:val="CommentSubject"/>
    <w:rsid w:val="00A349BF"/>
    <w:rPr>
      <w:b/>
      <w:bCs/>
    </w:rPr>
  </w:style>
  <w:style w:type="paragraph" w:styleId="ListParagraph">
    <w:name w:val="List Paragraph"/>
    <w:basedOn w:val="Normal"/>
    <w:uiPriority w:val="34"/>
    <w:qFormat/>
    <w:rsid w:val="0001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4477">
      <w:bodyDiv w:val="1"/>
      <w:marLeft w:val="0"/>
      <w:marRight w:val="0"/>
      <w:marTop w:val="0"/>
      <w:marBottom w:val="0"/>
      <w:divBdr>
        <w:top w:val="none" w:sz="0" w:space="0" w:color="auto"/>
        <w:left w:val="none" w:sz="0" w:space="0" w:color="auto"/>
        <w:bottom w:val="none" w:sz="0" w:space="0" w:color="auto"/>
        <w:right w:val="none" w:sz="0" w:space="0" w:color="auto"/>
      </w:divBdr>
    </w:div>
    <w:div w:id="979576036">
      <w:bodyDiv w:val="1"/>
      <w:marLeft w:val="0"/>
      <w:marRight w:val="0"/>
      <w:marTop w:val="0"/>
      <w:marBottom w:val="0"/>
      <w:divBdr>
        <w:top w:val="none" w:sz="0" w:space="0" w:color="auto"/>
        <w:left w:val="none" w:sz="0" w:space="0" w:color="auto"/>
        <w:bottom w:val="none" w:sz="0" w:space="0" w:color="auto"/>
        <w:right w:val="none" w:sz="0" w:space="0" w:color="auto"/>
      </w:divBdr>
    </w:div>
    <w:div w:id="982391413">
      <w:bodyDiv w:val="1"/>
      <w:marLeft w:val="0"/>
      <w:marRight w:val="0"/>
      <w:marTop w:val="0"/>
      <w:marBottom w:val="0"/>
      <w:divBdr>
        <w:top w:val="none" w:sz="0" w:space="0" w:color="auto"/>
        <w:left w:val="none" w:sz="0" w:space="0" w:color="auto"/>
        <w:bottom w:val="none" w:sz="0" w:space="0" w:color="auto"/>
        <w:right w:val="none" w:sz="0" w:space="0" w:color="auto"/>
      </w:divBdr>
    </w:div>
    <w:div w:id="1223907097">
      <w:bodyDiv w:val="1"/>
      <w:marLeft w:val="0"/>
      <w:marRight w:val="0"/>
      <w:marTop w:val="0"/>
      <w:marBottom w:val="0"/>
      <w:divBdr>
        <w:top w:val="none" w:sz="0" w:space="0" w:color="auto"/>
        <w:left w:val="none" w:sz="0" w:space="0" w:color="auto"/>
        <w:bottom w:val="none" w:sz="0" w:space="0" w:color="auto"/>
        <w:right w:val="none" w:sz="0" w:space="0" w:color="auto"/>
      </w:divBdr>
    </w:div>
    <w:div w:id="1736471795">
      <w:bodyDiv w:val="1"/>
      <w:marLeft w:val="0"/>
      <w:marRight w:val="0"/>
      <w:marTop w:val="0"/>
      <w:marBottom w:val="0"/>
      <w:divBdr>
        <w:top w:val="none" w:sz="0" w:space="0" w:color="auto"/>
        <w:left w:val="none" w:sz="0" w:space="0" w:color="auto"/>
        <w:bottom w:val="none" w:sz="0" w:space="0" w:color="auto"/>
        <w:right w:val="none" w:sz="0" w:space="0" w:color="auto"/>
      </w:divBdr>
    </w:div>
    <w:div w:id="2055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C3E5-7599-4803-BFD0-81AD0307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Microsoft</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WINXP_SP3</dc:creator>
  <cp:lastModifiedBy>LY</cp:lastModifiedBy>
  <cp:revision>2</cp:revision>
  <cp:lastPrinted>2021-08-24T08:37:00Z</cp:lastPrinted>
  <dcterms:created xsi:type="dcterms:W3CDTF">2021-08-26T05:30:00Z</dcterms:created>
  <dcterms:modified xsi:type="dcterms:W3CDTF">2021-08-26T05:30:00Z</dcterms:modified>
</cp:coreProperties>
</file>